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36" w:rsidRPr="00AB140C" w:rsidRDefault="00AB140C" w:rsidP="00292036">
      <w:pPr>
        <w:spacing w:after="0" w:line="240" w:lineRule="auto"/>
        <w:jc w:val="center"/>
        <w:rPr>
          <w:rFonts w:cstheme="minorHAnsi"/>
          <w:color w:val="000000" w:themeColor="text1"/>
          <w:sz w:val="20"/>
          <w:szCs w:val="20"/>
          <w:lang w:val="en-US"/>
        </w:rPr>
      </w:pPr>
      <w:r>
        <w:rPr>
          <w:rFonts w:cstheme="minorHAnsi"/>
          <w:color w:val="000000" w:themeColor="text1"/>
          <w:sz w:val="20"/>
          <w:szCs w:val="20"/>
        </w:rPr>
        <w:t>КОНЦЕПЦИЯ</w:t>
      </w:r>
      <w:bookmarkStart w:id="0" w:name="_GoBack"/>
      <w:bookmarkEnd w:id="0"/>
    </w:p>
    <w:p w:rsidR="00292036" w:rsidRPr="00F90FCB" w:rsidRDefault="00292036" w:rsidP="00292036">
      <w:pPr>
        <w:spacing w:after="0" w:line="240" w:lineRule="auto"/>
        <w:jc w:val="center"/>
        <w:rPr>
          <w:rFonts w:cstheme="minorHAnsi"/>
          <w:color w:val="000000" w:themeColor="text1"/>
          <w:sz w:val="20"/>
          <w:szCs w:val="20"/>
        </w:rPr>
      </w:pPr>
    </w:p>
    <w:p w:rsidR="00E1259D" w:rsidRPr="00F90FCB" w:rsidRDefault="00C52BBC" w:rsidP="00E1259D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F90FCB">
        <w:rPr>
          <w:rFonts w:cstheme="minorHAnsi"/>
          <w:color w:val="000000" w:themeColor="text1"/>
          <w:sz w:val="20"/>
          <w:szCs w:val="20"/>
        </w:rPr>
        <w:t xml:space="preserve">Что заполнять при обращении пациента с </w:t>
      </w:r>
      <w:r w:rsidR="00474F21" w:rsidRPr="00F90FCB">
        <w:rPr>
          <w:rFonts w:cstheme="minorHAnsi"/>
          <w:color w:val="000000" w:themeColor="text1"/>
          <w:sz w:val="20"/>
          <w:szCs w:val="20"/>
        </w:rPr>
        <w:t xml:space="preserve">подозрением на злокачественное новообразование или 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выявленным злокачественным </w:t>
      </w:r>
      <w:r w:rsidR="00474F21" w:rsidRPr="00F90FCB">
        <w:rPr>
          <w:rFonts w:cstheme="minorHAnsi"/>
          <w:color w:val="000000" w:themeColor="text1"/>
          <w:sz w:val="20"/>
          <w:szCs w:val="20"/>
        </w:rPr>
        <w:t>новообразованием</w:t>
      </w:r>
      <w:r w:rsidR="00E1259D" w:rsidRPr="00F90FCB">
        <w:rPr>
          <w:rFonts w:cstheme="minorHAnsi"/>
          <w:color w:val="000000" w:themeColor="text1"/>
          <w:sz w:val="20"/>
          <w:szCs w:val="20"/>
        </w:rPr>
        <w:t xml:space="preserve"> (первый символ кода диагноза по МКБ-10 - "С"</w:t>
      </w:r>
      <w:r w:rsidR="00552E34" w:rsidRPr="00F90FCB">
        <w:rPr>
          <w:rFonts w:cstheme="minorHAnsi"/>
          <w:color w:val="000000" w:themeColor="text1"/>
          <w:sz w:val="20"/>
          <w:szCs w:val="20"/>
        </w:rPr>
        <w:t xml:space="preserve"> </w:t>
      </w:r>
      <w:r w:rsidR="00552E34" w:rsidRPr="00F90FCB">
        <w:rPr>
          <w:color w:val="000000" w:themeColor="text1"/>
          <w:sz w:val="20"/>
          <w:szCs w:val="20"/>
          <w:highlight w:val="yellow"/>
        </w:rPr>
        <w:t xml:space="preserve">или  код основного диагноза входит в диапазон </w:t>
      </w:r>
      <w:r w:rsidR="00552E34" w:rsidRPr="00F90FCB">
        <w:rPr>
          <w:color w:val="000000" w:themeColor="text1"/>
          <w:sz w:val="20"/>
          <w:szCs w:val="20"/>
          <w:highlight w:val="yellow"/>
          <w:lang w:val="en-US"/>
        </w:rPr>
        <w:t>D</w:t>
      </w:r>
      <w:r w:rsidR="00552E34" w:rsidRPr="00F90FCB">
        <w:rPr>
          <w:color w:val="000000" w:themeColor="text1"/>
          <w:sz w:val="20"/>
          <w:szCs w:val="20"/>
          <w:highlight w:val="yellow"/>
        </w:rPr>
        <w:t>00-</w:t>
      </w:r>
      <w:r w:rsidR="00552E34" w:rsidRPr="00F90FCB">
        <w:rPr>
          <w:color w:val="000000" w:themeColor="text1"/>
          <w:sz w:val="20"/>
          <w:szCs w:val="20"/>
          <w:highlight w:val="yellow"/>
          <w:lang w:val="en-US"/>
        </w:rPr>
        <w:t>D</w:t>
      </w:r>
      <w:r w:rsidR="00552E34" w:rsidRPr="00F90FCB">
        <w:rPr>
          <w:color w:val="000000" w:themeColor="text1"/>
          <w:sz w:val="20"/>
          <w:szCs w:val="20"/>
          <w:highlight w:val="yellow"/>
        </w:rPr>
        <w:t>09</w:t>
      </w:r>
      <w:r w:rsidR="00DC0A2E" w:rsidRPr="00DC0A2E">
        <w:rPr>
          <w:color w:val="000000" w:themeColor="text1"/>
          <w:sz w:val="20"/>
          <w:szCs w:val="20"/>
          <w:highlight w:val="yellow"/>
        </w:rPr>
        <w:t xml:space="preserve"> </w:t>
      </w:r>
      <w:r w:rsidR="00DC0A2E">
        <w:rPr>
          <w:color w:val="000000" w:themeColor="text1"/>
          <w:sz w:val="20"/>
          <w:szCs w:val="20"/>
          <w:highlight w:val="yellow"/>
        </w:rPr>
        <w:t xml:space="preserve">или </w:t>
      </w:r>
      <w:r w:rsidR="00DC0A2E">
        <w:rPr>
          <w:color w:val="000000" w:themeColor="text1"/>
          <w:sz w:val="20"/>
          <w:szCs w:val="20"/>
          <w:highlight w:val="yellow"/>
          <w:lang w:val="en-US"/>
        </w:rPr>
        <w:t>D</w:t>
      </w:r>
      <w:r w:rsidR="00DC0A2E" w:rsidRPr="00DC0A2E">
        <w:rPr>
          <w:color w:val="000000" w:themeColor="text1"/>
          <w:sz w:val="20"/>
          <w:szCs w:val="20"/>
          <w:highlight w:val="yellow"/>
        </w:rPr>
        <w:t>45-</w:t>
      </w:r>
      <w:r w:rsidR="00DC0A2E">
        <w:rPr>
          <w:color w:val="000000" w:themeColor="text1"/>
          <w:sz w:val="20"/>
          <w:szCs w:val="20"/>
          <w:highlight w:val="yellow"/>
          <w:lang w:val="en-US"/>
        </w:rPr>
        <w:t>D</w:t>
      </w:r>
      <w:r w:rsidR="00DC0A2E" w:rsidRPr="00DC0A2E">
        <w:rPr>
          <w:color w:val="000000" w:themeColor="text1"/>
          <w:sz w:val="20"/>
          <w:szCs w:val="20"/>
          <w:highlight w:val="yellow"/>
        </w:rPr>
        <w:t>47</w:t>
      </w:r>
      <w:r w:rsidR="00DC0A2E">
        <w:rPr>
          <w:color w:val="000000" w:themeColor="text1"/>
          <w:sz w:val="20"/>
          <w:szCs w:val="20"/>
          <w:highlight w:val="yellow"/>
        </w:rPr>
        <w:t>)</w:t>
      </w:r>
      <w:r w:rsidR="00E1259D" w:rsidRPr="00F90FCB">
        <w:rPr>
          <w:rFonts w:cstheme="minorHAnsi"/>
          <w:color w:val="000000" w:themeColor="text1"/>
          <w:sz w:val="20"/>
          <w:szCs w:val="20"/>
        </w:rPr>
        <w:t>:</w:t>
      </w:r>
    </w:p>
    <w:p w:rsidR="00963C60" w:rsidRPr="00F90FCB" w:rsidRDefault="00963C60" w:rsidP="00E1259D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D46F91" w:rsidRPr="00F90FCB" w:rsidRDefault="00D46F91" w:rsidP="00D46F91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  <w:highlight w:val="yellow"/>
        </w:rPr>
      </w:pPr>
      <w:r w:rsidRPr="00F90FCB">
        <w:rPr>
          <w:rFonts w:cstheme="minorHAnsi"/>
          <w:color w:val="000000" w:themeColor="text1"/>
          <w:sz w:val="20"/>
          <w:szCs w:val="20"/>
          <w:highlight w:val="yellow"/>
        </w:rPr>
        <w:t>В случае скорой медицинской помощи пункты 1-1</w:t>
      </w:r>
      <w:r w:rsidR="00503F79" w:rsidRPr="00F90FCB">
        <w:rPr>
          <w:rFonts w:cstheme="minorHAnsi"/>
          <w:color w:val="000000" w:themeColor="text1"/>
          <w:sz w:val="20"/>
          <w:szCs w:val="20"/>
          <w:highlight w:val="yellow"/>
        </w:rPr>
        <w:t>2</w:t>
      </w:r>
      <w:r w:rsidRPr="00F90FCB">
        <w:rPr>
          <w:rFonts w:cstheme="minorHAnsi"/>
          <w:color w:val="000000" w:themeColor="text1"/>
          <w:sz w:val="20"/>
          <w:szCs w:val="20"/>
          <w:highlight w:val="yellow"/>
        </w:rPr>
        <w:t xml:space="preserve"> пропускайте.</w:t>
      </w:r>
    </w:p>
    <w:p w:rsidR="00AC2031" w:rsidRPr="00F90FCB" w:rsidRDefault="002254A7" w:rsidP="00E1259D">
      <w:pPr>
        <w:spacing w:after="0" w:line="240" w:lineRule="auto"/>
        <w:rPr>
          <w:rFonts w:cstheme="minorHAnsi"/>
          <w:color w:val="000000" w:themeColor="text1"/>
          <w:sz w:val="20"/>
          <w:szCs w:val="20"/>
          <w:highlight w:val="yellow"/>
        </w:rPr>
      </w:pPr>
      <w:r w:rsidRPr="00F90FCB">
        <w:rPr>
          <w:rFonts w:cstheme="minorHAnsi"/>
          <w:color w:val="000000" w:themeColor="text1"/>
          <w:sz w:val="20"/>
          <w:szCs w:val="20"/>
          <w:highlight w:val="yellow"/>
        </w:rPr>
        <w:t>В случае реабилитации пункты 1-7 и 9-10</w:t>
      </w:r>
      <w:r w:rsidR="00503F79" w:rsidRPr="00F90FCB">
        <w:rPr>
          <w:rFonts w:cstheme="minorHAnsi"/>
          <w:color w:val="000000" w:themeColor="text1"/>
          <w:sz w:val="20"/>
          <w:szCs w:val="20"/>
          <w:highlight w:val="yellow"/>
        </w:rPr>
        <w:t>,</w:t>
      </w:r>
      <w:r w:rsidRPr="00F90FCB">
        <w:rPr>
          <w:rFonts w:cstheme="minorHAnsi"/>
          <w:color w:val="000000" w:themeColor="text1"/>
          <w:sz w:val="20"/>
          <w:szCs w:val="20"/>
          <w:highlight w:val="yellow"/>
        </w:rPr>
        <w:t xml:space="preserve"> пропускайте.</w:t>
      </w:r>
    </w:p>
    <w:p w:rsidR="002A48F0" w:rsidRPr="00F90FCB" w:rsidRDefault="002A48F0" w:rsidP="00E1259D">
      <w:pPr>
        <w:spacing w:after="0" w:line="240" w:lineRule="auto"/>
        <w:rPr>
          <w:rFonts w:cstheme="minorHAnsi"/>
          <w:color w:val="000000" w:themeColor="text1"/>
          <w:sz w:val="20"/>
          <w:szCs w:val="20"/>
          <w:highlight w:val="yellow"/>
        </w:rPr>
      </w:pPr>
      <w:r w:rsidRPr="00F90FCB">
        <w:rPr>
          <w:rFonts w:cstheme="minorHAnsi"/>
          <w:color w:val="000000" w:themeColor="text1"/>
          <w:sz w:val="20"/>
          <w:szCs w:val="20"/>
          <w:highlight w:val="yellow"/>
        </w:rPr>
        <w:t>В случае подозрения на злокачественное новообразование пункты 1-6</w:t>
      </w:r>
      <w:r w:rsidR="00474F21" w:rsidRPr="00F90FCB">
        <w:rPr>
          <w:rFonts w:cstheme="minorHAnsi"/>
          <w:color w:val="000000" w:themeColor="text1"/>
          <w:sz w:val="20"/>
          <w:szCs w:val="20"/>
          <w:highlight w:val="yellow"/>
        </w:rPr>
        <w:t>,</w:t>
      </w:r>
      <w:r w:rsidR="002302DF" w:rsidRPr="00F90FCB">
        <w:rPr>
          <w:rFonts w:cstheme="minorHAnsi"/>
          <w:color w:val="000000" w:themeColor="text1"/>
          <w:sz w:val="20"/>
          <w:szCs w:val="20"/>
          <w:highlight w:val="yellow"/>
        </w:rPr>
        <w:t>9-</w:t>
      </w:r>
      <w:r w:rsidR="00474F21" w:rsidRPr="00F90FCB">
        <w:rPr>
          <w:rFonts w:cstheme="minorHAnsi"/>
          <w:color w:val="000000" w:themeColor="text1"/>
          <w:sz w:val="20"/>
          <w:szCs w:val="20"/>
          <w:highlight w:val="yellow"/>
        </w:rPr>
        <w:t>10</w:t>
      </w:r>
      <w:r w:rsidR="00503F79" w:rsidRPr="00F90FCB">
        <w:rPr>
          <w:rFonts w:cstheme="minorHAnsi"/>
          <w:color w:val="000000" w:themeColor="text1"/>
          <w:sz w:val="20"/>
          <w:szCs w:val="20"/>
          <w:highlight w:val="yellow"/>
        </w:rPr>
        <w:t>,12</w:t>
      </w:r>
      <w:r w:rsidRPr="00F90FCB">
        <w:rPr>
          <w:rFonts w:cstheme="minorHAnsi"/>
          <w:color w:val="000000" w:themeColor="text1"/>
          <w:sz w:val="20"/>
          <w:szCs w:val="20"/>
          <w:highlight w:val="yellow"/>
        </w:rPr>
        <w:t xml:space="preserve"> пропускайте.</w:t>
      </w:r>
    </w:p>
    <w:p w:rsidR="00474F21" w:rsidRPr="00F90FCB" w:rsidRDefault="00474F21" w:rsidP="00E1259D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F90FCB">
        <w:rPr>
          <w:rFonts w:cstheme="minorHAnsi"/>
          <w:color w:val="000000" w:themeColor="text1"/>
          <w:sz w:val="20"/>
          <w:szCs w:val="20"/>
          <w:highlight w:val="yellow"/>
        </w:rPr>
        <w:t>В случае поликлинической помощи пункт 6 пропускайте.</w:t>
      </w:r>
    </w:p>
    <w:p w:rsidR="00D46F91" w:rsidRPr="00F90FCB" w:rsidRDefault="00D46F91" w:rsidP="00E1259D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E1259D" w:rsidRPr="00F90FCB" w:rsidRDefault="00E1259D" w:rsidP="00E1259D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F90FCB">
        <w:rPr>
          <w:rFonts w:cstheme="minorHAnsi"/>
          <w:b/>
          <w:color w:val="000000" w:themeColor="text1"/>
          <w:sz w:val="20"/>
          <w:szCs w:val="20"/>
        </w:rPr>
        <w:t>1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. Обязательно. </w:t>
      </w:r>
      <w:r w:rsidRPr="00F90FCB">
        <w:rPr>
          <w:rFonts w:cstheme="minorHAnsi"/>
          <w:b/>
          <w:color w:val="000000" w:themeColor="text1"/>
          <w:sz w:val="20"/>
          <w:szCs w:val="20"/>
        </w:rPr>
        <w:t>Повод обращения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. Справочник </w:t>
      </w:r>
      <w:r w:rsidRPr="00F90FCB">
        <w:rPr>
          <w:rFonts w:cstheme="minorHAnsi"/>
          <w:color w:val="000000" w:themeColor="text1"/>
          <w:sz w:val="20"/>
          <w:szCs w:val="20"/>
          <w:lang w:val="en-US"/>
        </w:rPr>
        <w:t>N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018. При указании повода обращения следует руководствоваться следующими правилами: </w:t>
      </w:r>
    </w:p>
    <w:p w:rsidR="00E1259D" w:rsidRPr="00F90FCB" w:rsidRDefault="00E1259D" w:rsidP="00E1259D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>•</w:t>
      </w:r>
      <w:r w:rsidR="002A1197"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>0-</w:t>
      </w:r>
      <w:r w:rsidRPr="00F90F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Первичное лечение </w:t>
      </w:r>
      <w:r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(лечение пациента за исключением прогрессирования и рецидива) - </w:t>
      </w:r>
      <w:r w:rsidR="002A1197" w:rsidRPr="00F90FCB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лечение </w:t>
      </w:r>
      <w:r w:rsidRPr="00F90FCB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до момента прогрессирования или рецидива</w:t>
      </w:r>
      <w:r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E1259D" w:rsidRPr="00F90FCB" w:rsidRDefault="00E1259D" w:rsidP="00E1259D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>•</w:t>
      </w:r>
      <w:r w:rsidR="002A1197"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>1-</w:t>
      </w:r>
      <w:r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Лечение </w:t>
      </w:r>
      <w:r w:rsidRPr="00F90F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рецидиве </w:t>
      </w:r>
    </w:p>
    <w:p w:rsidR="00E1259D" w:rsidRPr="00F90FCB" w:rsidRDefault="00E1259D" w:rsidP="00E1259D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>•</w:t>
      </w:r>
      <w:r w:rsidR="002A1197"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>2-</w:t>
      </w:r>
      <w:r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Лечение </w:t>
      </w:r>
      <w:r w:rsidRPr="00F90F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прогрессировании </w:t>
      </w:r>
    </w:p>
    <w:p w:rsidR="00E1259D" w:rsidRPr="00F90FCB" w:rsidRDefault="00E1259D" w:rsidP="00E1259D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>•</w:t>
      </w:r>
      <w:r w:rsidR="002A1197"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>3-</w:t>
      </w:r>
      <w:r w:rsidRPr="00F90F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Динамическое наблюдение - </w:t>
      </w:r>
      <w:r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например, при выборе выжидательной тактики </w:t>
      </w:r>
    </w:p>
    <w:p w:rsidR="00DB78B6" w:rsidRPr="00F90FCB" w:rsidRDefault="00E1259D" w:rsidP="00E1259D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>•</w:t>
      </w:r>
      <w:r w:rsidR="002A1197"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>4-</w:t>
      </w:r>
      <w:r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>Диспансерное наблюдение (</w:t>
      </w:r>
      <w:r w:rsidRPr="00F90F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здоров </w:t>
      </w:r>
      <w:r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/ </w:t>
      </w:r>
      <w:r w:rsidRPr="00F90F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ремиссия</w:t>
      </w:r>
      <w:r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>) - посещения и обследования пациента в р</w:t>
      </w:r>
      <w:r w:rsidR="00EF6C39"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>емиссии или после выздоровления</w:t>
      </w:r>
    </w:p>
    <w:p w:rsidR="00E1259D" w:rsidRPr="00F90FCB" w:rsidRDefault="00DB78B6" w:rsidP="00E1259D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0FCB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•</w:t>
      </w:r>
      <w:r w:rsidR="002A1197" w:rsidRPr="00F90FCB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5-</w:t>
      </w:r>
      <w:r w:rsidRPr="00F90FCB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Диагностика (при отсутствии специфического лечения)</w:t>
      </w:r>
    </w:p>
    <w:p w:rsidR="00DB78B6" w:rsidRPr="00F90FCB" w:rsidRDefault="00DB78B6" w:rsidP="00E1259D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0FCB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•</w:t>
      </w:r>
      <w:r w:rsidR="002A1197" w:rsidRPr="00F90FCB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6-</w:t>
      </w:r>
      <w:r w:rsidRPr="00F90FCB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Симптоматическое лечение</w:t>
      </w:r>
    </w:p>
    <w:p w:rsidR="00EF6C39" w:rsidRPr="00F90FCB" w:rsidRDefault="00E048CB" w:rsidP="00E1259D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</w:t>
      </w:r>
      <w:r w:rsidR="00EF6C39"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>Если при обращени</w:t>
      </w:r>
      <w:r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>и</w:t>
      </w:r>
      <w:r w:rsidR="00EF6C39"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605A1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EF6C39"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(Лечение </w:t>
      </w:r>
      <w:r w:rsidR="00EF6C39" w:rsidRPr="00F90F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рецидиве</w:t>
      </w:r>
      <w:r w:rsidR="00EF6C39"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 или </w:t>
      </w:r>
      <w:r w:rsidR="00C605A1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EF6C39"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(Лечение </w:t>
      </w:r>
      <w:r w:rsidR="00EF6C39" w:rsidRPr="00F90F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прогрессировании</w:t>
      </w:r>
      <w:r w:rsidR="00EF6C39"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 выявлены отдаленные метастазы - необходимо заполнить поле </w:t>
      </w:r>
      <w:r w:rsidR="00EF6C39" w:rsidRPr="00F90FC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Признак выявления отдаленных метастазов.</w:t>
      </w:r>
    </w:p>
    <w:p w:rsidR="00764CF6" w:rsidRPr="00F90FCB" w:rsidRDefault="00E1259D" w:rsidP="0003767B">
      <w:pPr>
        <w:pStyle w:val="10"/>
        <w:spacing w:after="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0FC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  <w:r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03767B"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Опционально. </w:t>
      </w:r>
      <w:r w:rsidRPr="00F90FC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Стадия заболевания</w:t>
      </w:r>
      <w:r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2A1197" w:rsidRPr="00F90FCB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  <w:lang w:eastAsia="ru-RU"/>
        </w:rPr>
        <w:t>Обязательно к заполнению при проведении противоопу</w:t>
      </w:r>
      <w:r w:rsidR="000071E7" w:rsidRPr="00F90FCB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  <w:lang w:eastAsia="ru-RU"/>
        </w:rPr>
        <w:t>холевого лечения или наблюдении</w:t>
      </w:r>
      <w:r w:rsidR="002A1197" w:rsidRPr="00F90FCB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.</w:t>
      </w:r>
      <w:r w:rsidR="0003767B"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Справочник </w:t>
      </w:r>
      <w:r w:rsidRPr="00F90FCB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N</w:t>
      </w:r>
      <w:r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002. </w:t>
      </w:r>
      <w:r w:rsidR="00C8271B"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Если в справочнике диагноз прописан без использования точки – </w:t>
      </w:r>
      <w:r w:rsidR="00764CF6"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это </w:t>
      </w:r>
      <w:r w:rsidR="00C8271B"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означает, что он содержит все подрубрики. Если не нашли нужного диагноза, есть коды, которые не содержат диагноза, </w:t>
      </w:r>
      <w:r w:rsidR="00764CF6"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>но содержат все</w:t>
      </w:r>
      <w:r w:rsidR="00C8271B"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возможные стадии, пользуйтесь ими.</w:t>
      </w:r>
      <w:r w:rsidR="00764CF6"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764CF6" w:rsidRPr="00F90FCB" w:rsidRDefault="00963C60" w:rsidP="00764CF6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>С</w:t>
      </w:r>
      <w:r w:rsidR="00764CF6"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тадия и TNM определяются при постановке диагноза и могут быть скорректированы в течение двух месяцев. </w:t>
      </w:r>
    </w:p>
    <w:p w:rsidR="00E1259D" w:rsidRPr="00F90FCB" w:rsidRDefault="00764CF6" w:rsidP="00764CF6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F90FCB">
        <w:rPr>
          <w:rFonts w:cstheme="minorHAnsi"/>
          <w:b/>
          <w:color w:val="000000" w:themeColor="text1"/>
          <w:sz w:val="20"/>
          <w:szCs w:val="20"/>
        </w:rPr>
        <w:t>3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. </w:t>
      </w:r>
      <w:r w:rsidR="0003767B" w:rsidRPr="00F90FCB">
        <w:rPr>
          <w:rFonts w:cstheme="minorHAnsi"/>
          <w:color w:val="000000" w:themeColor="text1"/>
          <w:sz w:val="20"/>
          <w:szCs w:val="20"/>
        </w:rPr>
        <w:t xml:space="preserve">Опционально. </w:t>
      </w:r>
      <w:r w:rsidRPr="00F90FCB">
        <w:rPr>
          <w:rFonts w:cstheme="minorHAnsi"/>
          <w:b/>
          <w:color w:val="000000" w:themeColor="text1"/>
          <w:sz w:val="20"/>
          <w:szCs w:val="20"/>
        </w:rPr>
        <w:t xml:space="preserve">Значение </w:t>
      </w:r>
      <w:r w:rsidRPr="00F90FCB">
        <w:rPr>
          <w:rFonts w:cstheme="minorHAnsi"/>
          <w:b/>
          <w:color w:val="000000" w:themeColor="text1"/>
          <w:sz w:val="20"/>
          <w:szCs w:val="20"/>
          <w:lang w:val="en-US"/>
        </w:rPr>
        <w:t>Tumor</w:t>
      </w:r>
      <w:r w:rsidRPr="00F90FCB">
        <w:rPr>
          <w:rFonts w:cstheme="minorHAnsi"/>
          <w:color w:val="000000" w:themeColor="text1"/>
          <w:sz w:val="20"/>
          <w:szCs w:val="20"/>
        </w:rPr>
        <w:t>.</w:t>
      </w:r>
      <w:r w:rsidR="002A1197" w:rsidRPr="00F90FCB">
        <w:rPr>
          <w:rFonts w:cstheme="minorHAnsi"/>
          <w:color w:val="000000" w:themeColor="text1"/>
          <w:sz w:val="20"/>
          <w:szCs w:val="20"/>
        </w:rPr>
        <w:t xml:space="preserve"> </w:t>
      </w:r>
      <w:r w:rsidR="002A1197" w:rsidRPr="00F90FCB">
        <w:rPr>
          <w:rFonts w:cstheme="minorHAnsi"/>
          <w:color w:val="000000" w:themeColor="text1"/>
          <w:sz w:val="20"/>
          <w:szCs w:val="20"/>
          <w:highlight w:val="yellow"/>
        </w:rPr>
        <w:t xml:space="preserve">Обязательно к заполнению при первичном лечении </w:t>
      </w:r>
      <w:r w:rsidR="002A1197" w:rsidRPr="00F90FCB">
        <w:rPr>
          <w:rFonts w:cstheme="minorHAnsi"/>
          <w:color w:val="000000" w:themeColor="text1"/>
          <w:sz w:val="20"/>
          <w:szCs w:val="20"/>
          <w:highlight w:val="yellow"/>
          <w:shd w:val="clear" w:color="auto" w:fill="FFFFFF"/>
        </w:rPr>
        <w:t>для пациентов, возраст которых на дату начала лечения более 18 лет</w:t>
      </w:r>
      <w:r w:rsidR="002A1197" w:rsidRPr="00F90FCB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 Справочник </w:t>
      </w:r>
      <w:r w:rsidRPr="00F90FCB">
        <w:rPr>
          <w:rFonts w:cstheme="minorHAnsi"/>
          <w:color w:val="000000" w:themeColor="text1"/>
          <w:sz w:val="20"/>
          <w:szCs w:val="20"/>
          <w:lang w:val="en-US"/>
        </w:rPr>
        <w:t>N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003. Если не нашли нужного диагноза, есть коды, которые не содержат диагноза, но содержат все возможные значения </w:t>
      </w:r>
      <w:r w:rsidRPr="00F90FCB">
        <w:rPr>
          <w:rFonts w:cstheme="minorHAnsi"/>
          <w:color w:val="000000" w:themeColor="text1"/>
          <w:sz w:val="20"/>
          <w:szCs w:val="20"/>
          <w:lang w:val="en-US"/>
        </w:rPr>
        <w:t>Tumor</w:t>
      </w:r>
      <w:r w:rsidRPr="00F90FCB">
        <w:rPr>
          <w:rFonts w:cstheme="minorHAnsi"/>
          <w:color w:val="000000" w:themeColor="text1"/>
          <w:sz w:val="20"/>
          <w:szCs w:val="20"/>
        </w:rPr>
        <w:t>, пользуйтесь ими.</w:t>
      </w:r>
    </w:p>
    <w:p w:rsidR="00323538" w:rsidRPr="00F90FCB" w:rsidRDefault="00323538" w:rsidP="00323538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Стадия и TNM определяются при постановке диагноза и могут быть скорректированы в течение двух месяцев. </w:t>
      </w:r>
    </w:p>
    <w:p w:rsidR="00764CF6" w:rsidRPr="00F90FCB" w:rsidRDefault="00764CF6" w:rsidP="00764CF6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F90FCB">
        <w:rPr>
          <w:rFonts w:cstheme="minorHAnsi"/>
          <w:b/>
          <w:color w:val="000000" w:themeColor="text1"/>
          <w:sz w:val="20"/>
          <w:szCs w:val="20"/>
        </w:rPr>
        <w:t>4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. </w:t>
      </w:r>
      <w:r w:rsidR="0003767B" w:rsidRPr="00F90FCB">
        <w:rPr>
          <w:rFonts w:cstheme="minorHAnsi"/>
          <w:color w:val="000000" w:themeColor="text1"/>
          <w:sz w:val="20"/>
          <w:szCs w:val="20"/>
        </w:rPr>
        <w:t xml:space="preserve">Опционально. </w:t>
      </w:r>
      <w:r w:rsidRPr="00F90FCB">
        <w:rPr>
          <w:rFonts w:cstheme="minorHAnsi"/>
          <w:b/>
          <w:color w:val="000000" w:themeColor="text1"/>
          <w:sz w:val="20"/>
          <w:szCs w:val="20"/>
        </w:rPr>
        <w:t xml:space="preserve">Значение </w:t>
      </w:r>
      <w:r w:rsidRPr="00F90FCB">
        <w:rPr>
          <w:rFonts w:cstheme="minorHAnsi"/>
          <w:b/>
          <w:color w:val="000000" w:themeColor="text1"/>
          <w:sz w:val="20"/>
          <w:szCs w:val="20"/>
          <w:lang w:val="en-US"/>
        </w:rPr>
        <w:t>Nodus</w:t>
      </w:r>
      <w:r w:rsidRPr="00F90FCB">
        <w:rPr>
          <w:rFonts w:cstheme="minorHAnsi"/>
          <w:b/>
          <w:color w:val="000000" w:themeColor="text1"/>
          <w:sz w:val="20"/>
          <w:szCs w:val="20"/>
        </w:rPr>
        <w:t>.</w:t>
      </w:r>
      <w:r w:rsidR="002A1197" w:rsidRPr="00F90FCB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2A1197" w:rsidRPr="00F90FCB">
        <w:rPr>
          <w:rFonts w:cstheme="minorHAnsi"/>
          <w:color w:val="000000" w:themeColor="text1"/>
          <w:sz w:val="20"/>
          <w:szCs w:val="20"/>
          <w:highlight w:val="yellow"/>
        </w:rPr>
        <w:t xml:space="preserve">Обязательно к заполнению при первичном лечении </w:t>
      </w:r>
      <w:r w:rsidR="002A1197" w:rsidRPr="00F90FCB">
        <w:rPr>
          <w:rFonts w:cstheme="minorHAnsi"/>
          <w:color w:val="000000" w:themeColor="text1"/>
          <w:sz w:val="20"/>
          <w:szCs w:val="20"/>
          <w:highlight w:val="yellow"/>
          <w:shd w:val="clear" w:color="auto" w:fill="FFFFFF"/>
        </w:rPr>
        <w:t>для пациентов, возраст которых на дату начала лечения более 18 лет</w:t>
      </w:r>
      <w:r w:rsidR="002A1197" w:rsidRPr="00F90FCB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  <w:r w:rsidR="002A1197" w:rsidRPr="00F90FCB">
        <w:rPr>
          <w:rFonts w:cstheme="minorHAnsi"/>
          <w:color w:val="000000" w:themeColor="text1"/>
          <w:sz w:val="20"/>
          <w:szCs w:val="20"/>
        </w:rPr>
        <w:t xml:space="preserve"> 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 Справочник </w:t>
      </w:r>
      <w:r w:rsidRPr="00F90FCB">
        <w:rPr>
          <w:rFonts w:cstheme="minorHAnsi"/>
          <w:color w:val="000000" w:themeColor="text1"/>
          <w:sz w:val="20"/>
          <w:szCs w:val="20"/>
          <w:lang w:val="en-US"/>
        </w:rPr>
        <w:t>N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004. Если не нашли нужного диагноза, есть коды, которые не содержат диагноза, но содержат все возможные значения </w:t>
      </w:r>
      <w:r w:rsidRPr="00F90FCB">
        <w:rPr>
          <w:rFonts w:cstheme="minorHAnsi"/>
          <w:color w:val="000000" w:themeColor="text1"/>
          <w:sz w:val="20"/>
          <w:szCs w:val="20"/>
          <w:lang w:val="en-US"/>
        </w:rPr>
        <w:t>Nodus</w:t>
      </w:r>
      <w:r w:rsidRPr="00F90FCB">
        <w:rPr>
          <w:rFonts w:cstheme="minorHAnsi"/>
          <w:color w:val="000000" w:themeColor="text1"/>
          <w:sz w:val="20"/>
          <w:szCs w:val="20"/>
        </w:rPr>
        <w:t>, пользуйтесь ими.</w:t>
      </w:r>
    </w:p>
    <w:p w:rsidR="00323538" w:rsidRPr="00F90FCB" w:rsidRDefault="00323538" w:rsidP="00323538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90F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Стадия и TNM определяются при постановке диагноза и могут быть скорректированы в течение двух месяцев. </w:t>
      </w:r>
    </w:p>
    <w:p w:rsidR="00323538" w:rsidRPr="00F90FCB" w:rsidRDefault="00764CF6" w:rsidP="00F31DF5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F90FCB">
        <w:rPr>
          <w:rFonts w:cstheme="minorHAnsi"/>
          <w:b/>
          <w:color w:val="000000" w:themeColor="text1"/>
          <w:sz w:val="20"/>
          <w:szCs w:val="20"/>
        </w:rPr>
        <w:t>5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. </w:t>
      </w:r>
      <w:r w:rsidR="0003767B" w:rsidRPr="00F90FCB">
        <w:rPr>
          <w:rFonts w:cstheme="minorHAnsi"/>
          <w:color w:val="000000" w:themeColor="text1"/>
          <w:sz w:val="20"/>
          <w:szCs w:val="20"/>
        </w:rPr>
        <w:t xml:space="preserve">Опционально. </w:t>
      </w:r>
      <w:r w:rsidRPr="00F90FCB">
        <w:rPr>
          <w:rFonts w:cstheme="minorHAnsi"/>
          <w:b/>
          <w:color w:val="000000" w:themeColor="text1"/>
          <w:sz w:val="20"/>
          <w:szCs w:val="20"/>
        </w:rPr>
        <w:t xml:space="preserve">Значение </w:t>
      </w:r>
      <w:r w:rsidRPr="00F90FCB">
        <w:rPr>
          <w:rFonts w:cstheme="minorHAnsi"/>
          <w:b/>
          <w:color w:val="000000" w:themeColor="text1"/>
          <w:sz w:val="20"/>
          <w:szCs w:val="20"/>
          <w:lang w:val="en-US"/>
        </w:rPr>
        <w:t>Metastasis</w:t>
      </w:r>
      <w:r w:rsidRPr="00F90FCB">
        <w:rPr>
          <w:rFonts w:cstheme="minorHAnsi"/>
          <w:color w:val="000000" w:themeColor="text1"/>
          <w:sz w:val="20"/>
          <w:szCs w:val="20"/>
        </w:rPr>
        <w:t>.</w:t>
      </w:r>
      <w:r w:rsidR="002A1197" w:rsidRPr="00F90FCB">
        <w:rPr>
          <w:rFonts w:cstheme="minorHAnsi"/>
          <w:color w:val="000000" w:themeColor="text1"/>
          <w:sz w:val="20"/>
          <w:szCs w:val="20"/>
        </w:rPr>
        <w:t xml:space="preserve"> </w:t>
      </w:r>
      <w:r w:rsidR="002A1197" w:rsidRPr="00F90FCB">
        <w:rPr>
          <w:rFonts w:cstheme="minorHAnsi"/>
          <w:color w:val="000000" w:themeColor="text1"/>
          <w:sz w:val="20"/>
          <w:szCs w:val="20"/>
          <w:highlight w:val="yellow"/>
        </w:rPr>
        <w:t xml:space="preserve">Обязательно к заполнению при первичном лечении </w:t>
      </w:r>
      <w:r w:rsidR="002A1197" w:rsidRPr="00F90FCB">
        <w:rPr>
          <w:rFonts w:cstheme="minorHAnsi"/>
          <w:color w:val="000000" w:themeColor="text1"/>
          <w:sz w:val="20"/>
          <w:szCs w:val="20"/>
          <w:highlight w:val="yellow"/>
          <w:shd w:val="clear" w:color="auto" w:fill="FFFFFF"/>
        </w:rPr>
        <w:t>для пациентов, возраст которых на дату начала лечения более 18 лет</w:t>
      </w:r>
      <w:r w:rsidR="002A1197" w:rsidRPr="00F90FCB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  <w:r w:rsidR="002A1197" w:rsidRPr="00F90FCB">
        <w:rPr>
          <w:rFonts w:cstheme="minorHAnsi"/>
          <w:color w:val="000000" w:themeColor="text1"/>
          <w:sz w:val="20"/>
          <w:szCs w:val="20"/>
        </w:rPr>
        <w:t xml:space="preserve"> 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 </w:t>
      </w:r>
      <w:r w:rsidR="00CA0F14" w:rsidRPr="00F90FCB">
        <w:rPr>
          <w:rFonts w:cstheme="minorHAnsi"/>
          <w:color w:val="000000" w:themeColor="text1"/>
          <w:sz w:val="20"/>
          <w:szCs w:val="20"/>
        </w:rPr>
        <w:t>Справочник</w:t>
      </w:r>
      <w:r w:rsidR="00CA0F14" w:rsidRPr="00F90FCB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CA0F14" w:rsidRPr="00F90FCB">
        <w:rPr>
          <w:rFonts w:cstheme="minorHAnsi"/>
          <w:color w:val="000000" w:themeColor="text1"/>
          <w:sz w:val="20"/>
          <w:szCs w:val="20"/>
          <w:lang w:val="en-US"/>
        </w:rPr>
        <w:t>N</w:t>
      </w:r>
      <w:r w:rsidR="00CA0F14" w:rsidRPr="00F90FCB">
        <w:rPr>
          <w:rFonts w:cstheme="minorHAnsi"/>
          <w:color w:val="000000" w:themeColor="text1"/>
          <w:sz w:val="20"/>
          <w:szCs w:val="20"/>
        </w:rPr>
        <w:t xml:space="preserve">005. 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Если не нашли нужного диагноза, есть коды, которые не содержат диагноза, но содержат все возможные значения </w:t>
      </w:r>
      <w:r w:rsidRPr="00F90FCB">
        <w:rPr>
          <w:rFonts w:cstheme="minorHAnsi"/>
          <w:color w:val="000000" w:themeColor="text1"/>
          <w:sz w:val="20"/>
          <w:szCs w:val="20"/>
          <w:lang w:val="en-US"/>
        </w:rPr>
        <w:t>Metastasis</w:t>
      </w:r>
      <w:r w:rsidRPr="00F90FCB">
        <w:rPr>
          <w:rFonts w:cstheme="minorHAnsi"/>
          <w:color w:val="000000" w:themeColor="text1"/>
          <w:sz w:val="20"/>
          <w:szCs w:val="20"/>
        </w:rPr>
        <w:t>, пользуйтесь ими.</w:t>
      </w:r>
      <w:r w:rsidR="00F31DF5">
        <w:rPr>
          <w:rFonts w:cstheme="minorHAnsi"/>
          <w:color w:val="000000" w:themeColor="text1"/>
          <w:sz w:val="20"/>
          <w:szCs w:val="20"/>
        </w:rPr>
        <w:t xml:space="preserve"> </w:t>
      </w:r>
      <w:r w:rsidR="00323538" w:rsidRPr="00F90FCB">
        <w:rPr>
          <w:rFonts w:cstheme="minorHAnsi"/>
          <w:color w:val="000000" w:themeColor="text1"/>
          <w:sz w:val="20"/>
          <w:szCs w:val="20"/>
        </w:rPr>
        <w:t xml:space="preserve">Стадия и TNM определяются при постановке диагноза и могут быть </w:t>
      </w:r>
      <w:proofErr w:type="gramStart"/>
      <w:r w:rsidR="00323538" w:rsidRPr="00F90FCB">
        <w:rPr>
          <w:rFonts w:cstheme="minorHAnsi"/>
          <w:color w:val="000000" w:themeColor="text1"/>
          <w:sz w:val="20"/>
          <w:szCs w:val="20"/>
        </w:rPr>
        <w:t>скорректированы</w:t>
      </w:r>
      <w:proofErr w:type="gramEnd"/>
      <w:r w:rsidR="00323538" w:rsidRPr="00F90FCB">
        <w:rPr>
          <w:rFonts w:cstheme="minorHAnsi"/>
          <w:color w:val="000000" w:themeColor="text1"/>
          <w:sz w:val="20"/>
          <w:szCs w:val="20"/>
        </w:rPr>
        <w:t xml:space="preserve"> в течение двух месяцев. </w:t>
      </w:r>
    </w:p>
    <w:p w:rsidR="00FD477D" w:rsidRPr="00F90FCB" w:rsidRDefault="00764CF6" w:rsidP="00764CF6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F90FCB">
        <w:rPr>
          <w:rFonts w:cstheme="minorHAnsi"/>
          <w:b/>
          <w:color w:val="000000" w:themeColor="text1"/>
          <w:sz w:val="20"/>
          <w:szCs w:val="20"/>
        </w:rPr>
        <w:t>6</w:t>
      </w:r>
      <w:r w:rsidRPr="00F90FCB">
        <w:rPr>
          <w:rFonts w:cstheme="minorHAnsi"/>
          <w:color w:val="000000" w:themeColor="text1"/>
          <w:sz w:val="20"/>
          <w:szCs w:val="20"/>
        </w:rPr>
        <w:t>.</w:t>
      </w:r>
      <w:r w:rsidR="00CA0F14" w:rsidRPr="00F90FCB">
        <w:rPr>
          <w:rFonts w:cstheme="minorHAnsi"/>
          <w:color w:val="000000" w:themeColor="text1"/>
          <w:sz w:val="20"/>
          <w:szCs w:val="20"/>
        </w:rPr>
        <w:t xml:space="preserve"> Обязательно. </w:t>
      </w:r>
      <w:r w:rsidR="00CA0F14" w:rsidRPr="00F90FCB">
        <w:rPr>
          <w:rFonts w:cstheme="minorHAnsi"/>
          <w:b/>
          <w:color w:val="000000" w:themeColor="text1"/>
          <w:sz w:val="20"/>
          <w:szCs w:val="20"/>
        </w:rPr>
        <w:t xml:space="preserve">Тип услуги. </w:t>
      </w:r>
      <w:r w:rsidR="00CA0F14" w:rsidRPr="00F90FCB">
        <w:rPr>
          <w:rFonts w:cstheme="minorHAnsi"/>
          <w:color w:val="000000" w:themeColor="text1"/>
          <w:sz w:val="20"/>
          <w:szCs w:val="20"/>
        </w:rPr>
        <w:t xml:space="preserve">Справочник </w:t>
      </w:r>
      <w:r w:rsidR="00CA0F14" w:rsidRPr="00F90FCB">
        <w:rPr>
          <w:rFonts w:cstheme="minorHAnsi"/>
          <w:color w:val="000000" w:themeColor="text1"/>
          <w:sz w:val="20"/>
          <w:szCs w:val="20"/>
          <w:lang w:val="en-US"/>
        </w:rPr>
        <w:t>N</w:t>
      </w:r>
      <w:r w:rsidR="008B6A24" w:rsidRPr="00F90FCB">
        <w:rPr>
          <w:rFonts w:cstheme="minorHAnsi"/>
          <w:color w:val="000000" w:themeColor="text1"/>
          <w:sz w:val="20"/>
          <w:szCs w:val="20"/>
        </w:rPr>
        <w:t>013:</w:t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441"/>
        <w:gridCol w:w="8979"/>
      </w:tblGrid>
      <w:tr w:rsidR="00F90FCB" w:rsidRPr="00F90FCB" w:rsidTr="008B6A2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B6A24" w:rsidRPr="00F90FCB" w:rsidRDefault="008B6A24" w:rsidP="008B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B6A24" w:rsidRPr="00F90FCB" w:rsidRDefault="008B6A24" w:rsidP="008B6A2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Хирургическое лечение</w:t>
            </w:r>
          </w:p>
        </w:tc>
      </w:tr>
      <w:tr w:rsidR="00F90FCB" w:rsidRPr="00F90FCB" w:rsidTr="008B6A2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A24" w:rsidRPr="00F90FCB" w:rsidRDefault="008B6A24" w:rsidP="008B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A24" w:rsidRPr="00F90FCB" w:rsidRDefault="008B6A24" w:rsidP="008B6A2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Лекарственная противоопухолевая терапия</w:t>
            </w:r>
          </w:p>
        </w:tc>
      </w:tr>
      <w:tr w:rsidR="00F90FCB" w:rsidRPr="00F90FCB" w:rsidTr="008B6A2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B6A24" w:rsidRPr="00F90FCB" w:rsidRDefault="008B6A24" w:rsidP="008B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B6A24" w:rsidRPr="00F90FCB" w:rsidRDefault="008B6A24" w:rsidP="008B6A2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Лучевая терапия</w:t>
            </w:r>
          </w:p>
        </w:tc>
      </w:tr>
      <w:tr w:rsidR="00F90FCB" w:rsidRPr="00F90FCB" w:rsidTr="008B6A2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A24" w:rsidRPr="00F90FCB" w:rsidRDefault="008B6A24" w:rsidP="008B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A24" w:rsidRPr="00F90FCB" w:rsidRDefault="008B6A24" w:rsidP="008B6A2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Химиолучевая терапия</w:t>
            </w:r>
          </w:p>
        </w:tc>
      </w:tr>
      <w:tr w:rsidR="00F90FCB" w:rsidRPr="00F90FCB" w:rsidTr="008B6A24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B6A24" w:rsidRPr="00F90FCB" w:rsidRDefault="008B6A24" w:rsidP="008B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8B6A24" w:rsidRPr="00F90FCB" w:rsidRDefault="008B6A24" w:rsidP="008B6A2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Неспецифическое лечение (осложнения противоопухолевой терапии, установка/замена порт системы (катетера), прочее)</w:t>
            </w:r>
          </w:p>
        </w:tc>
      </w:tr>
      <w:tr w:rsidR="00F90FCB" w:rsidRPr="00F90FCB" w:rsidTr="00FD477D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77D" w:rsidRPr="00F90FCB" w:rsidRDefault="0076753E" w:rsidP="0017196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77D" w:rsidRPr="00F90FCB" w:rsidRDefault="00FD477D" w:rsidP="0076753E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yellow"/>
                <w:lang w:eastAsia="ru-RU"/>
              </w:rPr>
              <w:t>Диагностика</w:t>
            </w:r>
          </w:p>
        </w:tc>
      </w:tr>
    </w:tbl>
    <w:p w:rsidR="00FD477D" w:rsidRPr="00F90FCB" w:rsidRDefault="00AE22CF" w:rsidP="00E1259D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F90FCB">
        <w:rPr>
          <w:rFonts w:cstheme="minorHAnsi"/>
          <w:color w:val="000000" w:themeColor="text1"/>
          <w:sz w:val="20"/>
          <w:szCs w:val="20"/>
        </w:rPr>
        <w:t xml:space="preserve">- </w:t>
      </w:r>
      <w:r w:rsidR="008B6A24" w:rsidRPr="00F90FCB">
        <w:rPr>
          <w:rFonts w:cstheme="minorHAnsi"/>
          <w:color w:val="000000" w:themeColor="text1"/>
          <w:sz w:val="20"/>
          <w:szCs w:val="20"/>
        </w:rPr>
        <w:t>Если выбрали тип услуги 1 (</w:t>
      </w:r>
      <w:r w:rsidR="008B6A24" w:rsidRPr="00F90FC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Хирургическое лечение</w:t>
      </w:r>
      <w:r w:rsidR="008B6A24" w:rsidRPr="00F90FCB">
        <w:rPr>
          <w:rFonts w:cstheme="minorHAnsi"/>
          <w:color w:val="000000" w:themeColor="text1"/>
          <w:sz w:val="20"/>
          <w:szCs w:val="20"/>
        </w:rPr>
        <w:t xml:space="preserve">) – обязательно указать </w:t>
      </w:r>
      <w:r w:rsidR="008B6A24" w:rsidRPr="00F90FCB">
        <w:rPr>
          <w:rFonts w:cstheme="minorHAnsi"/>
          <w:b/>
          <w:color w:val="000000" w:themeColor="text1"/>
          <w:sz w:val="20"/>
          <w:szCs w:val="20"/>
        </w:rPr>
        <w:t>Тип хирургического лечения</w:t>
      </w:r>
      <w:r w:rsidR="008B6A24" w:rsidRPr="00F90FCB"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963C60" w:rsidRPr="00F90FCB" w:rsidRDefault="008B6A24" w:rsidP="00E1259D">
      <w:pPr>
        <w:spacing w:after="0"/>
        <w:rPr>
          <w:rFonts w:cstheme="minorHAnsi"/>
          <w:color w:val="000000" w:themeColor="text1"/>
          <w:sz w:val="20"/>
          <w:szCs w:val="20"/>
          <w:lang w:val="en-US"/>
        </w:rPr>
      </w:pPr>
      <w:r w:rsidRPr="00F90FCB">
        <w:rPr>
          <w:rFonts w:cstheme="minorHAnsi"/>
          <w:color w:val="000000" w:themeColor="text1"/>
          <w:sz w:val="20"/>
          <w:szCs w:val="20"/>
        </w:rPr>
        <w:t xml:space="preserve">Справочник </w:t>
      </w:r>
      <w:r w:rsidRPr="00F90FCB">
        <w:rPr>
          <w:rFonts w:cstheme="minorHAnsi"/>
          <w:color w:val="000000" w:themeColor="text1"/>
          <w:sz w:val="20"/>
          <w:szCs w:val="20"/>
          <w:lang w:val="en-US"/>
        </w:rPr>
        <w:t>N</w:t>
      </w:r>
      <w:r w:rsidRPr="00F90FCB">
        <w:rPr>
          <w:rFonts w:cstheme="minorHAnsi"/>
          <w:color w:val="000000" w:themeColor="text1"/>
          <w:sz w:val="20"/>
          <w:szCs w:val="20"/>
        </w:rPr>
        <w:t>014: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41"/>
        <w:gridCol w:w="9072"/>
      </w:tblGrid>
      <w:tr w:rsidR="00F90FCB" w:rsidRPr="00F90FCB" w:rsidTr="008B6A2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B6A24" w:rsidRPr="00F90FCB" w:rsidRDefault="008B6A24" w:rsidP="008B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B6A24" w:rsidRPr="00F90FCB" w:rsidRDefault="008B6A24" w:rsidP="008B6A2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Первичной опухоли, в том числе с удалением регионарных лимфатических узлов</w:t>
            </w:r>
          </w:p>
        </w:tc>
      </w:tr>
      <w:tr w:rsidR="00F90FCB" w:rsidRPr="00F90FCB" w:rsidTr="008B6A2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A24" w:rsidRPr="00F90FCB" w:rsidRDefault="008B6A24" w:rsidP="008B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A24" w:rsidRPr="00F90FCB" w:rsidRDefault="008B6A24" w:rsidP="008B6A2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Метастазов</w:t>
            </w:r>
          </w:p>
        </w:tc>
      </w:tr>
      <w:tr w:rsidR="00F90FCB" w:rsidRPr="00F90FCB" w:rsidTr="008B6A2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B6A24" w:rsidRPr="00F90FCB" w:rsidRDefault="008B6A24" w:rsidP="008B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B6A24" w:rsidRPr="00F90FCB" w:rsidRDefault="00FD477D" w:rsidP="008B6A2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Симптоматическое</w:t>
            </w: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yellow"/>
                <w:lang w:eastAsia="ru-RU"/>
              </w:rPr>
              <w:t>, реконструктивно-пластическое, хирургическая овариальная суперссия</w:t>
            </w: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, прочее</w:t>
            </w:r>
          </w:p>
        </w:tc>
      </w:tr>
      <w:tr w:rsidR="00F90FCB" w:rsidRPr="00F90FCB" w:rsidTr="008B6A2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A24" w:rsidRPr="00F90FCB" w:rsidRDefault="008B6A24" w:rsidP="008B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A24" w:rsidRPr="00F90FCB" w:rsidRDefault="008B6A24" w:rsidP="008B6A2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Выполнено хирургическое стадирование (может указываться при раке яичника вместо "1")</w:t>
            </w:r>
          </w:p>
        </w:tc>
      </w:tr>
      <w:tr w:rsidR="00F90FCB" w:rsidRPr="00F90FCB" w:rsidTr="008B6A2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B6A24" w:rsidRPr="00F90FCB" w:rsidRDefault="008B6A24" w:rsidP="008B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B6A24" w:rsidRPr="00F90FCB" w:rsidRDefault="008B6A24" w:rsidP="008B6A2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Регионарных лимфатических узлов без первичной опухоли</w:t>
            </w:r>
          </w:p>
        </w:tc>
      </w:tr>
      <w:tr w:rsidR="00F90FCB" w:rsidRPr="00F90FCB" w:rsidTr="008B6A2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A24" w:rsidRPr="00F90FCB" w:rsidRDefault="008B6A24" w:rsidP="008B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A24" w:rsidRPr="00F90FCB" w:rsidRDefault="008B6A24" w:rsidP="008B6A2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Криохирургия/криотерапия, лазерная деструкция, фотодинамическая терапия</w:t>
            </w:r>
          </w:p>
        </w:tc>
      </w:tr>
    </w:tbl>
    <w:p w:rsidR="008B6A24" w:rsidRPr="00F90FCB" w:rsidRDefault="00AE22CF" w:rsidP="00E1259D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F90FCB">
        <w:rPr>
          <w:rFonts w:cstheme="minorHAnsi"/>
          <w:color w:val="000000" w:themeColor="text1"/>
          <w:sz w:val="20"/>
          <w:szCs w:val="20"/>
        </w:rPr>
        <w:t xml:space="preserve">- </w:t>
      </w:r>
      <w:r w:rsidR="008B6A24" w:rsidRPr="00F90FCB">
        <w:rPr>
          <w:rFonts w:cstheme="minorHAnsi"/>
          <w:color w:val="000000" w:themeColor="text1"/>
          <w:sz w:val="20"/>
          <w:szCs w:val="20"/>
        </w:rPr>
        <w:t>Если выбрали тип услуги 2 (</w:t>
      </w:r>
      <w:r w:rsidR="008B6A24" w:rsidRPr="00F90FC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Лекарственная противоопухолевая терапия</w:t>
      </w:r>
      <w:r w:rsidR="008B6A24" w:rsidRPr="00F90FCB">
        <w:rPr>
          <w:rFonts w:cstheme="minorHAnsi"/>
          <w:color w:val="000000" w:themeColor="text1"/>
          <w:sz w:val="20"/>
          <w:szCs w:val="20"/>
        </w:rPr>
        <w:t xml:space="preserve">) – обязательно указать </w:t>
      </w:r>
      <w:r w:rsidR="008B6A24" w:rsidRPr="00F90FCB">
        <w:rPr>
          <w:rFonts w:cstheme="minorHAnsi"/>
          <w:b/>
          <w:color w:val="000000" w:themeColor="text1"/>
          <w:sz w:val="20"/>
          <w:szCs w:val="20"/>
        </w:rPr>
        <w:t xml:space="preserve">Линию лекарственной терапии. </w:t>
      </w:r>
      <w:r w:rsidR="008B6A24" w:rsidRPr="00F90FCB">
        <w:rPr>
          <w:rFonts w:cstheme="minorHAnsi"/>
          <w:color w:val="000000" w:themeColor="text1"/>
          <w:sz w:val="20"/>
          <w:szCs w:val="20"/>
        </w:rPr>
        <w:t xml:space="preserve">Справочник </w:t>
      </w:r>
      <w:r w:rsidR="008B6A24" w:rsidRPr="00F90FCB">
        <w:rPr>
          <w:rFonts w:cstheme="minorHAnsi"/>
          <w:color w:val="000000" w:themeColor="text1"/>
          <w:sz w:val="20"/>
          <w:szCs w:val="20"/>
          <w:lang w:val="en-US"/>
        </w:rPr>
        <w:t>N</w:t>
      </w:r>
      <w:r w:rsidR="008B6A24" w:rsidRPr="00F90FCB">
        <w:rPr>
          <w:rFonts w:cstheme="minorHAnsi"/>
          <w:color w:val="000000" w:themeColor="text1"/>
          <w:sz w:val="20"/>
          <w:szCs w:val="20"/>
        </w:rPr>
        <w:t>015: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41"/>
        <w:gridCol w:w="9072"/>
      </w:tblGrid>
      <w:tr w:rsidR="00F90FCB" w:rsidRPr="00F90FCB" w:rsidTr="00AE22CF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B6A24" w:rsidRPr="00F90FCB" w:rsidRDefault="008B6A24" w:rsidP="00AE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B6A24" w:rsidRPr="00F90FCB" w:rsidRDefault="008B6A24" w:rsidP="008B6A2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Первая линия</w:t>
            </w:r>
          </w:p>
        </w:tc>
      </w:tr>
      <w:tr w:rsidR="00F90FCB" w:rsidRPr="00F90FCB" w:rsidTr="00AE22C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A24" w:rsidRPr="00F90FCB" w:rsidRDefault="008B6A24" w:rsidP="00AE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A24" w:rsidRPr="00F90FCB" w:rsidRDefault="008B6A24" w:rsidP="008B6A2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Вторая линия</w:t>
            </w:r>
          </w:p>
        </w:tc>
      </w:tr>
      <w:tr w:rsidR="00F90FCB" w:rsidRPr="00F90FCB" w:rsidTr="00AE22C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B6A24" w:rsidRPr="00F90FCB" w:rsidRDefault="008B6A24" w:rsidP="00AE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B6A24" w:rsidRPr="00F90FCB" w:rsidRDefault="008B6A24" w:rsidP="008B6A2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Третья линия</w:t>
            </w:r>
          </w:p>
        </w:tc>
      </w:tr>
      <w:tr w:rsidR="00F90FCB" w:rsidRPr="00F90FCB" w:rsidTr="00AE22C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A24" w:rsidRPr="00F90FCB" w:rsidRDefault="008B6A24" w:rsidP="00AE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A24" w:rsidRPr="00F90FCB" w:rsidRDefault="008B6A24" w:rsidP="008B6A2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Линия после третьей</w:t>
            </w:r>
          </w:p>
        </w:tc>
      </w:tr>
      <w:tr w:rsidR="00F90FCB" w:rsidRPr="00F90FCB" w:rsidTr="00AE22C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B6A24" w:rsidRPr="00F90FCB" w:rsidRDefault="008B6A24" w:rsidP="00AE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B6A24" w:rsidRPr="00F90FCB" w:rsidRDefault="008B6A24" w:rsidP="008B6A2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Неоадъювантная</w:t>
            </w:r>
          </w:p>
        </w:tc>
      </w:tr>
      <w:tr w:rsidR="00F90FCB" w:rsidRPr="00F90FCB" w:rsidTr="00AE22C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A24" w:rsidRPr="00F90FCB" w:rsidRDefault="008B6A24" w:rsidP="00AE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A24" w:rsidRPr="00F90FCB" w:rsidRDefault="008B6A24" w:rsidP="008B6A2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Адъювантная</w:t>
            </w:r>
          </w:p>
        </w:tc>
      </w:tr>
      <w:tr w:rsidR="00F90FCB" w:rsidRPr="00F90FCB" w:rsidTr="00AE22C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B6A24" w:rsidRPr="00F90FCB" w:rsidRDefault="008B6A24" w:rsidP="00AE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B6A24" w:rsidRPr="00F90FCB" w:rsidRDefault="008B6A24" w:rsidP="008B6A2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Периоперационная (до хирургического лечения)</w:t>
            </w:r>
          </w:p>
        </w:tc>
      </w:tr>
      <w:tr w:rsidR="00F90FCB" w:rsidRPr="00F90FCB" w:rsidTr="00AE22C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A24" w:rsidRPr="00F90FCB" w:rsidRDefault="008B6A24" w:rsidP="00AE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A24" w:rsidRPr="00F90FCB" w:rsidRDefault="008B6A24" w:rsidP="008B6A2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Периоперационная (после хирургического лечения)</w:t>
            </w:r>
          </w:p>
        </w:tc>
      </w:tr>
    </w:tbl>
    <w:p w:rsidR="00AE22CF" w:rsidRPr="00F90FCB" w:rsidRDefault="00AE22CF" w:rsidP="00AE22CF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F90FCB">
        <w:rPr>
          <w:rFonts w:cstheme="minorHAnsi"/>
          <w:color w:val="000000" w:themeColor="text1"/>
          <w:sz w:val="20"/>
          <w:szCs w:val="20"/>
        </w:rPr>
        <w:t>- Если выбрали тип услуги 2 (</w:t>
      </w:r>
      <w:r w:rsidRPr="00F90FC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Лекарственная противоопухолевая терапия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) – обязательно указать </w:t>
      </w:r>
      <w:r w:rsidRPr="00F90FCB">
        <w:rPr>
          <w:rFonts w:cstheme="minorHAnsi"/>
          <w:b/>
          <w:color w:val="000000" w:themeColor="text1"/>
          <w:sz w:val="20"/>
          <w:szCs w:val="20"/>
        </w:rPr>
        <w:t xml:space="preserve">Цикл лекарственной терапии. 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Справочник </w:t>
      </w:r>
      <w:r w:rsidRPr="00F90FCB">
        <w:rPr>
          <w:rFonts w:cstheme="minorHAnsi"/>
          <w:color w:val="000000" w:themeColor="text1"/>
          <w:sz w:val="20"/>
          <w:szCs w:val="20"/>
          <w:lang w:val="en-US"/>
        </w:rPr>
        <w:t>N</w:t>
      </w:r>
      <w:r w:rsidRPr="00F90FCB">
        <w:rPr>
          <w:rFonts w:cstheme="minorHAnsi"/>
          <w:color w:val="000000" w:themeColor="text1"/>
          <w:sz w:val="20"/>
          <w:szCs w:val="20"/>
        </w:rPr>
        <w:t>016: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41"/>
        <w:gridCol w:w="9072"/>
      </w:tblGrid>
      <w:tr w:rsidR="00F90FCB" w:rsidRPr="00F90FCB" w:rsidTr="00AE22C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E22CF" w:rsidRPr="00F90FCB" w:rsidRDefault="00AE22CF" w:rsidP="00AE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E22CF" w:rsidRPr="00F90FCB" w:rsidRDefault="00AE22CF" w:rsidP="00AE22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Первый цикл линии</w:t>
            </w:r>
          </w:p>
        </w:tc>
      </w:tr>
      <w:tr w:rsidR="00F90FCB" w:rsidRPr="00F90FCB" w:rsidTr="00AE22C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CF" w:rsidRPr="00F90FCB" w:rsidRDefault="00AE22CF" w:rsidP="00AE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CF" w:rsidRPr="00F90FCB" w:rsidRDefault="00AE22CF" w:rsidP="00AE22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Последующие циклы линии (кроме последнего)</w:t>
            </w:r>
          </w:p>
        </w:tc>
      </w:tr>
      <w:tr w:rsidR="00F90FCB" w:rsidRPr="00F90FCB" w:rsidTr="00AE22CF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E22CF" w:rsidRPr="00F90FCB" w:rsidRDefault="00AE22CF" w:rsidP="00AE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E22CF" w:rsidRPr="00F90FCB" w:rsidRDefault="00AE22CF" w:rsidP="00AE22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Последний цикл линии (лечение прервано)</w:t>
            </w:r>
          </w:p>
        </w:tc>
      </w:tr>
      <w:tr w:rsidR="00F90FCB" w:rsidRPr="00F90FCB" w:rsidTr="00AE22C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CF" w:rsidRPr="00F90FCB" w:rsidRDefault="00AE22CF" w:rsidP="00AE22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CF" w:rsidRPr="00F90FCB" w:rsidRDefault="00AE22CF" w:rsidP="00AE22C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Последний цикл линии (лечение завершено)</w:t>
            </w:r>
          </w:p>
        </w:tc>
      </w:tr>
    </w:tbl>
    <w:p w:rsidR="00841DFC" w:rsidRPr="00841DFC" w:rsidRDefault="00AE22CF" w:rsidP="00E1259D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F90FCB">
        <w:rPr>
          <w:rFonts w:cstheme="minorHAnsi"/>
          <w:color w:val="000000" w:themeColor="text1"/>
          <w:sz w:val="20"/>
          <w:szCs w:val="20"/>
        </w:rPr>
        <w:t>- Если выбрали тип услуги 2 (</w:t>
      </w:r>
      <w:r w:rsidRPr="00F90FC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Лекарственная противоопухолевая терапия</w:t>
      </w:r>
      <w:r w:rsidRPr="00F90FCB">
        <w:rPr>
          <w:rFonts w:cstheme="minorHAnsi"/>
          <w:color w:val="000000" w:themeColor="text1"/>
          <w:sz w:val="20"/>
          <w:szCs w:val="20"/>
        </w:rPr>
        <w:t>) или 4 (</w:t>
      </w:r>
      <w:r w:rsidRPr="00F90FC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Химиолучевая терапия</w:t>
      </w:r>
      <w:r w:rsidRPr="00F90FCB">
        <w:rPr>
          <w:rFonts w:cstheme="minorHAnsi"/>
          <w:color w:val="000000" w:themeColor="text1"/>
          <w:sz w:val="20"/>
          <w:szCs w:val="20"/>
        </w:rPr>
        <w:t>)</w:t>
      </w:r>
      <w:r w:rsidR="00A35088" w:rsidRPr="00F90FCB">
        <w:rPr>
          <w:rFonts w:cstheme="minorHAnsi"/>
          <w:color w:val="000000" w:themeColor="text1"/>
          <w:sz w:val="20"/>
          <w:szCs w:val="20"/>
        </w:rPr>
        <w:t xml:space="preserve"> 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– обязательно указать </w:t>
      </w:r>
      <w:r w:rsidR="00A35088" w:rsidRPr="00F90FCB">
        <w:rPr>
          <w:rFonts w:cstheme="minorHAnsi"/>
          <w:color w:val="000000" w:themeColor="text1"/>
          <w:sz w:val="20"/>
          <w:szCs w:val="20"/>
        </w:rPr>
        <w:t>с</w:t>
      </w:r>
      <w:r w:rsidRPr="00F90FCB">
        <w:rPr>
          <w:rFonts w:cstheme="minorHAnsi"/>
          <w:color w:val="000000" w:themeColor="text1"/>
          <w:sz w:val="20"/>
          <w:szCs w:val="20"/>
        </w:rPr>
        <w:t>ведения о введенном противоопухолевом препарате</w:t>
      </w:r>
      <w:r w:rsidR="006B59AA" w:rsidRPr="00F90FCB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="006B59AA" w:rsidRPr="00F90FCB">
        <w:rPr>
          <w:rFonts w:cstheme="minorHAnsi"/>
          <w:color w:val="000000" w:themeColor="text1"/>
          <w:sz w:val="20"/>
          <w:szCs w:val="20"/>
        </w:rPr>
        <w:t>состоящие из</w:t>
      </w:r>
      <w:r w:rsidR="006B59AA" w:rsidRPr="00F90FCB">
        <w:rPr>
          <w:rFonts w:cstheme="minorHAnsi"/>
          <w:color w:val="000000" w:themeColor="text1"/>
          <w:sz w:val="20"/>
          <w:szCs w:val="20"/>
          <w:highlight w:val="yellow"/>
        </w:rPr>
        <w:t xml:space="preserve"> </w:t>
      </w:r>
      <w:r w:rsidR="008A4CCA" w:rsidRPr="00F90FCB">
        <w:rPr>
          <w:rFonts w:cstheme="minorHAnsi"/>
          <w:b/>
          <w:color w:val="000000" w:themeColor="text1"/>
          <w:sz w:val="20"/>
          <w:szCs w:val="20"/>
          <w:highlight w:val="yellow"/>
        </w:rPr>
        <w:t>идентификаторов</w:t>
      </w:r>
      <w:r w:rsidR="006B59AA" w:rsidRPr="00F90FCB">
        <w:rPr>
          <w:rFonts w:cstheme="minorHAnsi"/>
          <w:b/>
          <w:color w:val="000000" w:themeColor="text1"/>
          <w:sz w:val="20"/>
          <w:szCs w:val="20"/>
          <w:highlight w:val="yellow"/>
        </w:rPr>
        <w:t xml:space="preserve"> лекарственных препаратов</w:t>
      </w:r>
      <w:r w:rsidR="006B59AA" w:rsidRPr="00F90FCB">
        <w:rPr>
          <w:rFonts w:cstheme="minorHAnsi"/>
          <w:color w:val="000000" w:themeColor="text1"/>
          <w:sz w:val="20"/>
          <w:szCs w:val="20"/>
        </w:rPr>
        <w:t xml:space="preserve"> </w:t>
      </w:r>
      <w:r w:rsidR="006B59AA" w:rsidRPr="00F90FCB">
        <w:rPr>
          <w:rFonts w:cstheme="minorHAnsi"/>
          <w:color w:val="000000" w:themeColor="text1"/>
          <w:sz w:val="20"/>
          <w:szCs w:val="20"/>
          <w:highlight w:val="yellow"/>
        </w:rPr>
        <w:t xml:space="preserve">(справочник </w:t>
      </w:r>
      <w:r w:rsidR="006B59AA" w:rsidRPr="00F90FCB">
        <w:rPr>
          <w:rFonts w:cstheme="minorHAnsi"/>
          <w:color w:val="000000" w:themeColor="text1"/>
          <w:sz w:val="20"/>
          <w:szCs w:val="20"/>
          <w:highlight w:val="yellow"/>
          <w:lang w:val="en-US"/>
        </w:rPr>
        <w:t>V</w:t>
      </w:r>
      <w:r w:rsidR="006B59AA" w:rsidRPr="00F90FCB">
        <w:rPr>
          <w:rFonts w:cstheme="minorHAnsi"/>
          <w:color w:val="000000" w:themeColor="text1"/>
          <w:sz w:val="20"/>
          <w:szCs w:val="20"/>
          <w:highlight w:val="yellow"/>
        </w:rPr>
        <w:t>0</w:t>
      </w:r>
      <w:r w:rsidR="0054723B" w:rsidRPr="00F90FCB">
        <w:rPr>
          <w:rFonts w:cstheme="minorHAnsi"/>
          <w:color w:val="000000" w:themeColor="text1"/>
          <w:sz w:val="20"/>
          <w:szCs w:val="20"/>
          <w:highlight w:val="yellow"/>
        </w:rPr>
        <w:t>20</w:t>
      </w:r>
      <w:r w:rsidR="006B59AA" w:rsidRPr="00F90FCB">
        <w:rPr>
          <w:rFonts w:cstheme="minorHAnsi"/>
          <w:color w:val="000000" w:themeColor="text1"/>
          <w:sz w:val="20"/>
          <w:szCs w:val="20"/>
          <w:highlight w:val="yellow"/>
        </w:rPr>
        <w:t>)</w:t>
      </w:r>
      <w:r w:rsidR="008A4CCA" w:rsidRPr="00F90FCB">
        <w:rPr>
          <w:rFonts w:cstheme="minorHAnsi"/>
          <w:color w:val="000000" w:themeColor="text1"/>
          <w:sz w:val="20"/>
          <w:szCs w:val="20"/>
        </w:rPr>
        <w:t>,</w:t>
      </w:r>
      <w:r w:rsidR="006B59AA" w:rsidRPr="00F90FCB">
        <w:rPr>
          <w:rFonts w:cstheme="minorHAnsi"/>
          <w:color w:val="000000" w:themeColor="text1"/>
          <w:sz w:val="20"/>
          <w:szCs w:val="20"/>
        </w:rPr>
        <w:t xml:space="preserve"> </w:t>
      </w:r>
      <w:r w:rsidR="006B59AA" w:rsidRPr="00F90FCB">
        <w:rPr>
          <w:rFonts w:cstheme="minorHAnsi"/>
          <w:b/>
          <w:color w:val="000000" w:themeColor="text1"/>
          <w:sz w:val="20"/>
          <w:szCs w:val="20"/>
        </w:rPr>
        <w:t>дат введения лекарственного препарата</w:t>
      </w:r>
      <w:r w:rsidR="00503F79" w:rsidRPr="00F90FCB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503F79" w:rsidRPr="00F90FCB">
        <w:rPr>
          <w:rFonts w:cstheme="minorHAnsi"/>
          <w:color w:val="000000" w:themeColor="text1"/>
          <w:sz w:val="20"/>
          <w:szCs w:val="20"/>
        </w:rPr>
        <w:t>и</w:t>
      </w:r>
      <w:r w:rsidR="00503F79" w:rsidRPr="00F90FCB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8A4CCA" w:rsidRPr="00F90FCB">
        <w:rPr>
          <w:rFonts w:cstheme="minorHAnsi"/>
          <w:b/>
          <w:color w:val="000000" w:themeColor="text1"/>
          <w:sz w:val="20"/>
          <w:szCs w:val="20"/>
          <w:highlight w:val="yellow"/>
        </w:rPr>
        <w:t xml:space="preserve">кодов </w:t>
      </w:r>
      <w:r w:rsidR="00503F79" w:rsidRPr="00F90FCB">
        <w:rPr>
          <w:rFonts w:cstheme="minorHAnsi"/>
          <w:b/>
          <w:color w:val="000000" w:themeColor="text1"/>
          <w:sz w:val="20"/>
          <w:szCs w:val="20"/>
          <w:highlight w:val="yellow"/>
        </w:rPr>
        <w:t>схем</w:t>
      </w:r>
      <w:r w:rsidR="008A4CCA" w:rsidRPr="00F90FCB">
        <w:rPr>
          <w:rFonts w:cstheme="minorHAnsi"/>
          <w:b/>
          <w:color w:val="000000" w:themeColor="text1"/>
          <w:sz w:val="20"/>
          <w:szCs w:val="20"/>
          <w:highlight w:val="yellow"/>
        </w:rPr>
        <w:t xml:space="preserve"> лекарственной терапии</w:t>
      </w:r>
      <w:r w:rsidR="00831B7F" w:rsidRPr="00F90FCB">
        <w:rPr>
          <w:rFonts w:cstheme="minorHAnsi"/>
          <w:b/>
          <w:color w:val="000000" w:themeColor="text1"/>
          <w:sz w:val="20"/>
          <w:szCs w:val="20"/>
        </w:rPr>
        <w:t>.</w:t>
      </w:r>
      <w:r w:rsidR="00382584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841DFC" w:rsidRPr="00841DFC">
        <w:rPr>
          <w:rFonts w:cstheme="minorHAnsi"/>
          <w:color w:val="000000" w:themeColor="text1"/>
          <w:sz w:val="20"/>
          <w:szCs w:val="20"/>
        </w:rPr>
        <w:t>Обращаем ваше внимание</w:t>
      </w:r>
      <w:r w:rsidR="005B36D5" w:rsidRPr="005B36D5">
        <w:rPr>
          <w:rFonts w:cstheme="minorHAnsi"/>
          <w:color w:val="000000" w:themeColor="text1"/>
          <w:sz w:val="20"/>
          <w:szCs w:val="20"/>
        </w:rPr>
        <w:t>:</w:t>
      </w:r>
      <w:r w:rsidR="00841DFC" w:rsidRPr="00841DFC">
        <w:rPr>
          <w:rFonts w:cstheme="minorHAnsi"/>
          <w:color w:val="000000" w:themeColor="text1"/>
          <w:sz w:val="20"/>
          <w:szCs w:val="20"/>
        </w:rPr>
        <w:t xml:space="preserve"> идентификаторы лекарственных препаратов являются тарифообразующими</w:t>
      </w:r>
      <w:r w:rsidR="00841DFC">
        <w:rPr>
          <w:rFonts w:cstheme="minorHAnsi"/>
          <w:color w:val="000000" w:themeColor="text1"/>
          <w:sz w:val="20"/>
          <w:szCs w:val="20"/>
        </w:rPr>
        <w:t>!</w:t>
      </w:r>
      <w:r w:rsidR="00841DFC" w:rsidRPr="00841DFC">
        <w:rPr>
          <w:rFonts w:cstheme="minorHAnsi"/>
          <w:color w:val="000000" w:themeColor="text1"/>
          <w:sz w:val="20"/>
          <w:szCs w:val="20"/>
        </w:rPr>
        <w:t>!!</w:t>
      </w:r>
    </w:p>
    <w:p w:rsidR="00175318" w:rsidRPr="00F90FCB" w:rsidRDefault="00175318" w:rsidP="00175318">
      <w:pPr>
        <w:spacing w:after="0"/>
        <w:rPr>
          <w:rStyle w:val="extended-textshort"/>
          <w:b/>
          <w:color w:val="000000" w:themeColor="text1"/>
          <w:sz w:val="20"/>
          <w:szCs w:val="20"/>
          <w:highlight w:val="yellow"/>
        </w:rPr>
      </w:pPr>
      <w:r w:rsidRPr="00F90FCB">
        <w:rPr>
          <w:rFonts w:cstheme="minorHAnsi"/>
          <w:color w:val="000000" w:themeColor="text1"/>
          <w:sz w:val="20"/>
          <w:szCs w:val="20"/>
          <w:highlight w:val="yellow"/>
        </w:rPr>
        <w:t>- Если выбрали тип услуги 2 (</w:t>
      </w:r>
      <w:r w:rsidRPr="00F90FCB">
        <w:rPr>
          <w:rFonts w:eastAsia="Times New Roman" w:cstheme="minorHAnsi"/>
          <w:color w:val="000000" w:themeColor="text1"/>
          <w:sz w:val="20"/>
          <w:szCs w:val="20"/>
          <w:highlight w:val="yellow"/>
          <w:lang w:eastAsia="ru-RU"/>
        </w:rPr>
        <w:t>Лекарственная противоопухолевая терапия</w:t>
      </w:r>
      <w:r w:rsidRPr="00F90FCB">
        <w:rPr>
          <w:rFonts w:cstheme="minorHAnsi"/>
          <w:color w:val="000000" w:themeColor="text1"/>
          <w:sz w:val="20"/>
          <w:szCs w:val="20"/>
          <w:highlight w:val="yellow"/>
        </w:rPr>
        <w:t>) или 4 (</w:t>
      </w:r>
      <w:r w:rsidRPr="00F90FCB">
        <w:rPr>
          <w:rFonts w:eastAsia="Times New Roman" w:cstheme="minorHAnsi"/>
          <w:color w:val="000000" w:themeColor="text1"/>
          <w:sz w:val="20"/>
          <w:szCs w:val="20"/>
          <w:highlight w:val="yellow"/>
          <w:lang w:eastAsia="ru-RU"/>
        </w:rPr>
        <w:t>Химиолучевая терапия</w:t>
      </w:r>
      <w:r w:rsidRPr="00F90FCB">
        <w:rPr>
          <w:rFonts w:cstheme="minorHAnsi"/>
          <w:color w:val="000000" w:themeColor="text1"/>
          <w:sz w:val="20"/>
          <w:szCs w:val="20"/>
          <w:highlight w:val="yellow"/>
        </w:rPr>
        <w:t xml:space="preserve">) и </w:t>
      </w:r>
      <w:r w:rsidRPr="00F90FCB">
        <w:rPr>
          <w:color w:val="000000" w:themeColor="text1"/>
          <w:sz w:val="20"/>
          <w:szCs w:val="20"/>
          <w:highlight w:val="yellow"/>
          <w:lang w:eastAsia="ru-RU"/>
        </w:rPr>
        <w:t xml:space="preserve">расчет дозы препарата производится на </w:t>
      </w:r>
      <w:r w:rsidRPr="00F90FCB">
        <w:rPr>
          <w:rStyle w:val="extended-textshort"/>
          <w:color w:val="000000" w:themeColor="text1"/>
          <w:sz w:val="20"/>
          <w:szCs w:val="20"/>
          <w:highlight w:val="yellow"/>
        </w:rPr>
        <w:t xml:space="preserve">основании данных о </w:t>
      </w:r>
      <w:r w:rsidRPr="00F90FCB">
        <w:rPr>
          <w:color w:val="000000" w:themeColor="text1"/>
          <w:sz w:val="20"/>
          <w:szCs w:val="20"/>
          <w:highlight w:val="yellow"/>
          <w:lang w:eastAsia="ru-RU"/>
        </w:rPr>
        <w:t xml:space="preserve">массе тела или площади </w:t>
      </w:r>
      <w:r w:rsidRPr="00F90FCB">
        <w:rPr>
          <w:rStyle w:val="extended-textshort"/>
          <w:color w:val="000000" w:themeColor="text1"/>
          <w:sz w:val="20"/>
          <w:szCs w:val="20"/>
          <w:highlight w:val="yellow"/>
        </w:rPr>
        <w:t xml:space="preserve">поверхности тела </w:t>
      </w:r>
      <w:r w:rsidR="00841DFC" w:rsidRPr="00F90FCB">
        <w:rPr>
          <w:rStyle w:val="extended-textshort"/>
          <w:color w:val="000000" w:themeColor="text1"/>
          <w:sz w:val="20"/>
          <w:szCs w:val="20"/>
          <w:highlight w:val="yellow"/>
        </w:rPr>
        <w:t>- н</w:t>
      </w:r>
      <w:r w:rsidRPr="00F90FCB">
        <w:rPr>
          <w:rStyle w:val="extended-textshort"/>
          <w:color w:val="000000" w:themeColor="text1"/>
          <w:sz w:val="20"/>
          <w:szCs w:val="20"/>
          <w:highlight w:val="yellow"/>
        </w:rPr>
        <w:t xml:space="preserve">еобходимо заполнить поля </w:t>
      </w:r>
      <w:r w:rsidRPr="00F90FCB">
        <w:rPr>
          <w:rStyle w:val="extended-textshort"/>
          <w:b/>
          <w:color w:val="000000" w:themeColor="text1"/>
          <w:sz w:val="20"/>
          <w:szCs w:val="20"/>
          <w:highlight w:val="yellow"/>
        </w:rPr>
        <w:t>Масса тела</w:t>
      </w:r>
      <w:r w:rsidR="001D72F7" w:rsidRPr="00F90FCB">
        <w:rPr>
          <w:rStyle w:val="extended-textshort"/>
          <w:b/>
          <w:color w:val="000000" w:themeColor="text1"/>
          <w:sz w:val="20"/>
          <w:szCs w:val="20"/>
          <w:highlight w:val="yellow"/>
        </w:rPr>
        <w:t xml:space="preserve"> (кг)</w:t>
      </w:r>
      <w:r w:rsidRPr="00F90FCB">
        <w:rPr>
          <w:rStyle w:val="extended-textshort"/>
          <w:b/>
          <w:color w:val="000000" w:themeColor="text1"/>
          <w:sz w:val="20"/>
          <w:szCs w:val="20"/>
          <w:highlight w:val="yellow"/>
        </w:rPr>
        <w:t xml:space="preserve">, Рост </w:t>
      </w:r>
      <w:r w:rsidR="001D72F7" w:rsidRPr="00F90FCB">
        <w:rPr>
          <w:rStyle w:val="extended-textshort"/>
          <w:b/>
          <w:color w:val="000000" w:themeColor="text1"/>
          <w:sz w:val="20"/>
          <w:szCs w:val="20"/>
          <w:highlight w:val="yellow"/>
        </w:rPr>
        <w:t xml:space="preserve">(см) </w:t>
      </w:r>
      <w:r w:rsidRPr="00F90FCB">
        <w:rPr>
          <w:rStyle w:val="extended-textshort"/>
          <w:color w:val="000000" w:themeColor="text1"/>
          <w:sz w:val="20"/>
          <w:szCs w:val="20"/>
          <w:highlight w:val="yellow"/>
        </w:rPr>
        <w:t>и</w:t>
      </w:r>
      <w:r w:rsidRPr="00F90FCB">
        <w:rPr>
          <w:rStyle w:val="extended-textshort"/>
          <w:b/>
          <w:color w:val="000000" w:themeColor="text1"/>
          <w:sz w:val="20"/>
          <w:szCs w:val="20"/>
          <w:highlight w:val="yellow"/>
        </w:rPr>
        <w:t xml:space="preserve"> Площадь поверхности тела</w:t>
      </w:r>
      <w:r w:rsidR="001D72F7" w:rsidRPr="00F90FCB">
        <w:rPr>
          <w:rStyle w:val="extended-textshort"/>
          <w:b/>
          <w:color w:val="000000" w:themeColor="text1"/>
          <w:sz w:val="20"/>
          <w:szCs w:val="20"/>
          <w:highlight w:val="yellow"/>
        </w:rPr>
        <w:t xml:space="preserve"> (м</w:t>
      </w:r>
      <w:proofErr w:type="gramStart"/>
      <w:r w:rsidR="001D72F7" w:rsidRPr="00F90FCB">
        <w:rPr>
          <w:rStyle w:val="extended-textshort"/>
          <w:b/>
          <w:color w:val="000000" w:themeColor="text1"/>
          <w:sz w:val="20"/>
          <w:szCs w:val="20"/>
          <w:highlight w:val="yellow"/>
        </w:rPr>
        <w:t>2</w:t>
      </w:r>
      <w:proofErr w:type="gramEnd"/>
      <w:r w:rsidR="001D72F7" w:rsidRPr="00F90FCB">
        <w:rPr>
          <w:rStyle w:val="extended-textshort"/>
          <w:b/>
          <w:color w:val="000000" w:themeColor="text1"/>
          <w:sz w:val="20"/>
          <w:szCs w:val="20"/>
          <w:highlight w:val="yellow"/>
        </w:rPr>
        <w:t>)</w:t>
      </w:r>
      <w:r w:rsidRPr="00F90FCB">
        <w:rPr>
          <w:rStyle w:val="extended-textshort"/>
          <w:b/>
          <w:color w:val="000000" w:themeColor="text1"/>
          <w:sz w:val="20"/>
          <w:szCs w:val="20"/>
          <w:highlight w:val="yellow"/>
        </w:rPr>
        <w:t>.</w:t>
      </w:r>
    </w:p>
    <w:p w:rsidR="00175318" w:rsidRPr="00F90FCB" w:rsidRDefault="00175318" w:rsidP="00E1259D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  <w:r w:rsidRPr="00F90FCB">
        <w:rPr>
          <w:rFonts w:cstheme="minorHAnsi"/>
          <w:color w:val="000000" w:themeColor="text1"/>
          <w:sz w:val="20"/>
          <w:szCs w:val="20"/>
          <w:highlight w:val="yellow"/>
        </w:rPr>
        <w:t>- Если выбрали тип услуги 2 (</w:t>
      </w:r>
      <w:r w:rsidRPr="00F90FCB">
        <w:rPr>
          <w:rFonts w:eastAsia="Times New Roman" w:cstheme="minorHAnsi"/>
          <w:color w:val="000000" w:themeColor="text1"/>
          <w:sz w:val="20"/>
          <w:szCs w:val="20"/>
          <w:highlight w:val="yellow"/>
          <w:lang w:eastAsia="ru-RU"/>
        </w:rPr>
        <w:t>Лекарственная противоопухолевая терапия</w:t>
      </w:r>
      <w:r w:rsidRPr="00F90FCB">
        <w:rPr>
          <w:rFonts w:cstheme="minorHAnsi"/>
          <w:color w:val="000000" w:themeColor="text1"/>
          <w:sz w:val="20"/>
          <w:szCs w:val="20"/>
          <w:highlight w:val="yellow"/>
        </w:rPr>
        <w:t>) или 4 (</w:t>
      </w:r>
      <w:r w:rsidRPr="00F90FCB">
        <w:rPr>
          <w:rFonts w:eastAsia="Times New Roman" w:cstheme="minorHAnsi"/>
          <w:color w:val="000000" w:themeColor="text1"/>
          <w:sz w:val="20"/>
          <w:szCs w:val="20"/>
          <w:highlight w:val="yellow"/>
          <w:lang w:eastAsia="ru-RU"/>
        </w:rPr>
        <w:t>Химиолучевая терапия</w:t>
      </w:r>
      <w:r w:rsidRPr="00F90FCB">
        <w:rPr>
          <w:rFonts w:cstheme="minorHAnsi"/>
          <w:color w:val="000000" w:themeColor="text1"/>
          <w:sz w:val="20"/>
          <w:szCs w:val="20"/>
          <w:highlight w:val="yellow"/>
        </w:rPr>
        <w:t xml:space="preserve">), которая была проведена  </w:t>
      </w:r>
      <w:r w:rsidRPr="00F90FCB">
        <w:rPr>
          <w:color w:val="000000" w:themeColor="text1"/>
          <w:sz w:val="20"/>
          <w:szCs w:val="20"/>
          <w:highlight w:val="yellow"/>
          <w:lang w:eastAsia="ru-RU"/>
        </w:rPr>
        <w:t xml:space="preserve">препаратом высоко-, средне- или низкоэметогенного потенциала  </w:t>
      </w:r>
      <w:r w:rsidRPr="00F90FCB">
        <w:rPr>
          <w:rFonts w:cstheme="minorHAnsi"/>
          <w:color w:val="000000" w:themeColor="text1"/>
          <w:sz w:val="20"/>
          <w:szCs w:val="20"/>
          <w:highlight w:val="yellow"/>
        </w:rPr>
        <w:t xml:space="preserve">и </w:t>
      </w:r>
      <w:r w:rsidRPr="00F90FCB">
        <w:rPr>
          <w:color w:val="000000" w:themeColor="text1"/>
          <w:sz w:val="20"/>
          <w:szCs w:val="20"/>
          <w:highlight w:val="yellow"/>
          <w:lang w:eastAsia="ru-RU"/>
        </w:rPr>
        <w:t xml:space="preserve">была применена противорвотная терапия необходимо заполнить поле </w:t>
      </w:r>
      <w:r w:rsidRPr="00F90FCB">
        <w:rPr>
          <w:b/>
          <w:color w:val="000000" w:themeColor="text1"/>
          <w:sz w:val="20"/>
          <w:szCs w:val="20"/>
          <w:highlight w:val="yellow"/>
          <w:lang w:eastAsia="ru-RU"/>
        </w:rPr>
        <w:t>Признак проведения профилактики тошноты и рвотного рефлекса</w:t>
      </w:r>
    </w:p>
    <w:p w:rsidR="00A35088" w:rsidRPr="00F90FCB" w:rsidRDefault="00A35088" w:rsidP="00E1259D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F90FCB">
        <w:rPr>
          <w:rFonts w:cstheme="minorHAnsi"/>
          <w:color w:val="000000" w:themeColor="text1"/>
          <w:sz w:val="20"/>
          <w:szCs w:val="20"/>
        </w:rPr>
        <w:t>- Если выбрали тип услуги 3 (</w:t>
      </w:r>
      <w:r w:rsidRPr="00F90FCB">
        <w:rPr>
          <w:rFonts w:ascii="Calibri" w:eastAsia="Times New Roman" w:hAnsi="Calibri" w:cs="Calibri"/>
          <w:color w:val="000000" w:themeColor="text1"/>
          <w:sz w:val="20"/>
          <w:szCs w:val="20"/>
          <w:lang w:eastAsia="ru-RU"/>
        </w:rPr>
        <w:t>Лучевая терапия</w:t>
      </w:r>
      <w:r w:rsidRPr="00F90FCB">
        <w:rPr>
          <w:rFonts w:cstheme="minorHAnsi"/>
          <w:color w:val="000000" w:themeColor="text1"/>
          <w:sz w:val="20"/>
          <w:szCs w:val="20"/>
        </w:rPr>
        <w:t>) или 4 (</w:t>
      </w:r>
      <w:r w:rsidRPr="00F90FC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Химиолучевая терапия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) – обязательно указать </w:t>
      </w:r>
      <w:r w:rsidRPr="00F90FCB">
        <w:rPr>
          <w:rFonts w:cstheme="minorHAnsi"/>
          <w:b/>
          <w:color w:val="000000" w:themeColor="text1"/>
          <w:sz w:val="20"/>
          <w:szCs w:val="20"/>
        </w:rPr>
        <w:t>Тип лучевой терапии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. Справочник </w:t>
      </w:r>
      <w:r w:rsidRPr="00F90FCB">
        <w:rPr>
          <w:rFonts w:cstheme="minorHAnsi"/>
          <w:color w:val="000000" w:themeColor="text1"/>
          <w:sz w:val="20"/>
          <w:szCs w:val="20"/>
          <w:lang w:val="en-US"/>
        </w:rPr>
        <w:t>N</w:t>
      </w:r>
      <w:r w:rsidRPr="00F90FCB">
        <w:rPr>
          <w:rFonts w:cstheme="minorHAnsi"/>
          <w:color w:val="000000" w:themeColor="text1"/>
          <w:sz w:val="20"/>
          <w:szCs w:val="20"/>
        </w:rPr>
        <w:t>017: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41"/>
        <w:gridCol w:w="9072"/>
      </w:tblGrid>
      <w:tr w:rsidR="00F90FCB" w:rsidRPr="00F90FCB" w:rsidTr="00A3508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35088" w:rsidRPr="00F90FCB" w:rsidRDefault="00A35088" w:rsidP="00A35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35088" w:rsidRPr="00F90FCB" w:rsidRDefault="00A35088" w:rsidP="00A350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yellow"/>
                <w:lang w:eastAsia="ru-RU"/>
              </w:rPr>
              <w:t>Первичной опухоли / ложа опухоли</w:t>
            </w:r>
          </w:p>
        </w:tc>
      </w:tr>
      <w:tr w:rsidR="00F90FCB" w:rsidRPr="00F90FCB" w:rsidTr="00A3508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88" w:rsidRPr="00F90FCB" w:rsidRDefault="00A35088" w:rsidP="00A35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088" w:rsidRPr="00F90FCB" w:rsidRDefault="00A35088" w:rsidP="00A350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yellow"/>
                <w:lang w:eastAsia="ru-RU"/>
              </w:rPr>
              <w:t>Метастазов</w:t>
            </w:r>
          </w:p>
        </w:tc>
      </w:tr>
    </w:tbl>
    <w:p w:rsidR="00F31DF5" w:rsidRPr="00F90FCB" w:rsidRDefault="00E048CB" w:rsidP="00E1259D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F90FCB">
        <w:rPr>
          <w:rFonts w:cstheme="minorHAnsi"/>
          <w:color w:val="000000" w:themeColor="text1"/>
          <w:sz w:val="20"/>
          <w:szCs w:val="20"/>
        </w:rPr>
        <w:t>- Если выбрали тип услуги 3 (</w:t>
      </w:r>
      <w:r w:rsidRPr="00F90FCB">
        <w:rPr>
          <w:rFonts w:ascii="Calibri" w:eastAsia="Times New Roman" w:hAnsi="Calibri" w:cs="Calibri"/>
          <w:color w:val="000000" w:themeColor="text1"/>
          <w:sz w:val="20"/>
          <w:szCs w:val="20"/>
          <w:lang w:eastAsia="ru-RU"/>
        </w:rPr>
        <w:t>Лучевая терапия</w:t>
      </w:r>
      <w:r w:rsidRPr="00F90FCB">
        <w:rPr>
          <w:rFonts w:cstheme="minorHAnsi"/>
          <w:color w:val="000000" w:themeColor="text1"/>
          <w:sz w:val="20"/>
          <w:szCs w:val="20"/>
        </w:rPr>
        <w:t>) или 4 (</w:t>
      </w:r>
      <w:r w:rsidRPr="00F90FC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Химиолучевая терапия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) – обязательно указать </w:t>
      </w:r>
      <w:r w:rsidRPr="00F90FCB">
        <w:rPr>
          <w:rFonts w:cstheme="minorHAnsi"/>
          <w:b/>
          <w:color w:val="000000" w:themeColor="text1"/>
          <w:sz w:val="20"/>
          <w:szCs w:val="20"/>
        </w:rPr>
        <w:t>Суммарную очаговую дозу</w:t>
      </w:r>
      <w:r w:rsidR="009B392A" w:rsidRPr="00F90FCB">
        <w:rPr>
          <w:rFonts w:cstheme="minorHAnsi"/>
          <w:color w:val="000000" w:themeColor="text1"/>
          <w:sz w:val="20"/>
          <w:szCs w:val="20"/>
        </w:rPr>
        <w:t xml:space="preserve"> и </w:t>
      </w:r>
      <w:r w:rsidR="009B392A" w:rsidRPr="00F90FCB">
        <w:rPr>
          <w:rFonts w:cstheme="minorHAnsi"/>
          <w:b/>
          <w:color w:val="000000" w:themeColor="text1"/>
          <w:sz w:val="20"/>
          <w:szCs w:val="20"/>
          <w:highlight w:val="yellow"/>
        </w:rPr>
        <w:t>Количество фракций проведения лучевой терапии</w:t>
      </w:r>
      <w:r w:rsidR="00981857" w:rsidRPr="00F90FCB">
        <w:rPr>
          <w:rFonts w:cstheme="minorHAnsi"/>
          <w:b/>
          <w:color w:val="000000" w:themeColor="text1"/>
          <w:sz w:val="20"/>
          <w:szCs w:val="20"/>
          <w:highlight w:val="yellow"/>
        </w:rPr>
        <w:t xml:space="preserve"> </w:t>
      </w:r>
      <w:r w:rsidR="00981857" w:rsidRPr="00F90FCB">
        <w:rPr>
          <w:rFonts w:cstheme="minorHAnsi"/>
          <w:color w:val="000000" w:themeColor="text1"/>
          <w:sz w:val="20"/>
          <w:szCs w:val="20"/>
          <w:highlight w:val="yellow"/>
        </w:rPr>
        <w:t>(могут принимать значение “0”)</w:t>
      </w:r>
      <w:r w:rsidR="009B392A" w:rsidRPr="00F90FCB">
        <w:rPr>
          <w:rFonts w:cstheme="minorHAnsi"/>
          <w:color w:val="000000" w:themeColor="text1"/>
          <w:sz w:val="20"/>
          <w:szCs w:val="20"/>
          <w:highlight w:val="yellow"/>
        </w:rPr>
        <w:t>.</w:t>
      </w:r>
      <w:r w:rsidR="00382584">
        <w:rPr>
          <w:rFonts w:cstheme="minorHAnsi"/>
          <w:color w:val="000000" w:themeColor="text1"/>
          <w:sz w:val="20"/>
          <w:szCs w:val="20"/>
        </w:rPr>
        <w:t xml:space="preserve"> </w:t>
      </w:r>
      <w:r w:rsidR="002A3664" w:rsidRPr="00841DFC">
        <w:rPr>
          <w:rFonts w:cstheme="minorHAnsi"/>
          <w:color w:val="000000" w:themeColor="text1"/>
          <w:sz w:val="20"/>
          <w:szCs w:val="20"/>
        </w:rPr>
        <w:t>Обращаем ваше внимание</w:t>
      </w:r>
      <w:r w:rsidR="005B36D5" w:rsidRPr="005B36D5">
        <w:rPr>
          <w:rFonts w:cstheme="minorHAnsi"/>
          <w:color w:val="000000" w:themeColor="text1"/>
          <w:sz w:val="20"/>
          <w:szCs w:val="20"/>
        </w:rPr>
        <w:t>:</w:t>
      </w:r>
      <w:r w:rsidR="001C5206">
        <w:rPr>
          <w:rFonts w:cstheme="minorHAnsi"/>
          <w:color w:val="000000" w:themeColor="text1"/>
          <w:sz w:val="20"/>
          <w:szCs w:val="20"/>
        </w:rPr>
        <w:t xml:space="preserve"> </w:t>
      </w:r>
      <w:r w:rsidR="002A3664">
        <w:rPr>
          <w:rFonts w:cstheme="minorHAnsi"/>
          <w:color w:val="000000" w:themeColor="text1"/>
          <w:sz w:val="20"/>
          <w:szCs w:val="20"/>
        </w:rPr>
        <w:t xml:space="preserve">количество фракций проведенной лучевой терапии </w:t>
      </w:r>
      <w:r w:rsidR="002A3664" w:rsidRPr="00841DFC">
        <w:rPr>
          <w:rFonts w:cstheme="minorHAnsi"/>
          <w:color w:val="000000" w:themeColor="text1"/>
          <w:sz w:val="20"/>
          <w:szCs w:val="20"/>
        </w:rPr>
        <w:t>явля</w:t>
      </w:r>
      <w:r w:rsidR="002A3664">
        <w:rPr>
          <w:rFonts w:cstheme="minorHAnsi"/>
          <w:color w:val="000000" w:themeColor="text1"/>
          <w:sz w:val="20"/>
          <w:szCs w:val="20"/>
        </w:rPr>
        <w:t>е</w:t>
      </w:r>
      <w:r w:rsidR="002A3664" w:rsidRPr="00841DFC">
        <w:rPr>
          <w:rFonts w:cstheme="minorHAnsi"/>
          <w:color w:val="000000" w:themeColor="text1"/>
          <w:sz w:val="20"/>
          <w:szCs w:val="20"/>
        </w:rPr>
        <w:t>тся тарифообразующим</w:t>
      </w:r>
      <w:r w:rsidR="002A3664">
        <w:rPr>
          <w:rFonts w:cstheme="minorHAnsi"/>
          <w:color w:val="000000" w:themeColor="text1"/>
          <w:sz w:val="20"/>
          <w:szCs w:val="20"/>
        </w:rPr>
        <w:t>!</w:t>
      </w:r>
      <w:r w:rsidR="002A3664" w:rsidRPr="00841DFC">
        <w:rPr>
          <w:rFonts w:cstheme="minorHAnsi"/>
          <w:color w:val="000000" w:themeColor="text1"/>
          <w:sz w:val="20"/>
          <w:szCs w:val="20"/>
        </w:rPr>
        <w:t>!!</w:t>
      </w:r>
    </w:p>
    <w:p w:rsidR="00E048CB" w:rsidRPr="00F90FCB" w:rsidRDefault="00E048CB" w:rsidP="00E1259D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F90FCB">
        <w:rPr>
          <w:rFonts w:cstheme="minorHAnsi"/>
          <w:b/>
          <w:color w:val="000000" w:themeColor="text1"/>
          <w:sz w:val="20"/>
          <w:szCs w:val="20"/>
        </w:rPr>
        <w:t>7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. Обязательно. </w:t>
      </w:r>
      <w:r w:rsidRPr="00F90FCB">
        <w:rPr>
          <w:rFonts w:cstheme="minorHAnsi"/>
          <w:b/>
          <w:color w:val="000000" w:themeColor="text1"/>
          <w:sz w:val="20"/>
          <w:szCs w:val="20"/>
        </w:rPr>
        <w:t>Цель проведения консилиума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. Справочник </w:t>
      </w:r>
      <w:r w:rsidRPr="00F90FCB">
        <w:rPr>
          <w:rFonts w:cstheme="minorHAnsi"/>
          <w:color w:val="000000" w:themeColor="text1"/>
          <w:sz w:val="20"/>
          <w:szCs w:val="20"/>
          <w:lang w:val="en-US"/>
        </w:rPr>
        <w:t>N</w:t>
      </w:r>
      <w:r w:rsidRPr="00F90FCB">
        <w:rPr>
          <w:rFonts w:cstheme="minorHAnsi"/>
          <w:color w:val="000000" w:themeColor="text1"/>
          <w:sz w:val="20"/>
          <w:szCs w:val="20"/>
        </w:rPr>
        <w:t>019: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41"/>
        <w:gridCol w:w="9072"/>
      </w:tblGrid>
      <w:tr w:rsidR="00F90FCB" w:rsidRPr="00F90FCB" w:rsidTr="00E048CB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048CB" w:rsidRPr="00F90FCB" w:rsidRDefault="00E048CB" w:rsidP="00E04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048CB" w:rsidRPr="00F90FCB" w:rsidRDefault="00E048CB" w:rsidP="00E048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Отсутствует необходимость проведения консилиума;</w:t>
            </w:r>
          </w:p>
        </w:tc>
      </w:tr>
      <w:tr w:rsidR="00F90FCB" w:rsidRPr="00F90FCB" w:rsidTr="00E048C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CB" w:rsidRPr="00F90FCB" w:rsidRDefault="00E048CB" w:rsidP="00E04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CB" w:rsidRPr="00F90FCB" w:rsidRDefault="00E048CB" w:rsidP="00E048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Определена тактика обследования;</w:t>
            </w:r>
          </w:p>
        </w:tc>
      </w:tr>
      <w:tr w:rsidR="00F90FCB" w:rsidRPr="00F90FCB" w:rsidTr="00E048CB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048CB" w:rsidRPr="00F90FCB" w:rsidRDefault="00E048CB" w:rsidP="00E04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048CB" w:rsidRPr="00F90FCB" w:rsidRDefault="00E048CB" w:rsidP="00E048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Определена тактика лечения;</w:t>
            </w:r>
          </w:p>
        </w:tc>
      </w:tr>
      <w:tr w:rsidR="00F90FCB" w:rsidRPr="00F90FCB" w:rsidTr="00E048C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CB" w:rsidRPr="00F90FCB" w:rsidRDefault="00E048CB" w:rsidP="00E04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CB" w:rsidRPr="00F90FCB" w:rsidRDefault="00E048CB" w:rsidP="00E048C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Изменена тактика лечения</w:t>
            </w:r>
            <w:r w:rsidR="002A1197"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eastAsia="ru-RU"/>
              </w:rPr>
              <w:t>;</w:t>
            </w:r>
          </w:p>
        </w:tc>
      </w:tr>
      <w:tr w:rsidR="002A1197" w:rsidRPr="00F90FCB" w:rsidTr="002A119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97" w:rsidRPr="00F90FCB" w:rsidRDefault="002A1197" w:rsidP="006113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97" w:rsidRPr="00F90FCB" w:rsidRDefault="002A1197" w:rsidP="006113F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90FCB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  <w:t>Консилиум не проведен при наличии необходимости его проведения.</w:t>
            </w:r>
          </w:p>
        </w:tc>
      </w:tr>
    </w:tbl>
    <w:p w:rsidR="002A1197" w:rsidRPr="00F90FCB" w:rsidRDefault="002A1197" w:rsidP="00E048CB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:rsidR="00E048CB" w:rsidRPr="00F90FCB" w:rsidRDefault="00E048CB" w:rsidP="00E048CB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F90FCB">
        <w:rPr>
          <w:rFonts w:cstheme="minorHAnsi"/>
          <w:color w:val="000000" w:themeColor="text1"/>
          <w:sz w:val="20"/>
          <w:szCs w:val="20"/>
        </w:rPr>
        <w:t>- Если выбрана цель отличная от 0</w:t>
      </w:r>
      <w:r w:rsidR="00030BF5" w:rsidRPr="00F90FCB">
        <w:rPr>
          <w:rFonts w:cstheme="minorHAnsi"/>
          <w:color w:val="000000" w:themeColor="text1"/>
          <w:sz w:val="20"/>
          <w:szCs w:val="20"/>
        </w:rPr>
        <w:t xml:space="preserve"> </w:t>
      </w:r>
      <w:r w:rsidR="00030BF5" w:rsidRPr="00F90FCB">
        <w:rPr>
          <w:rFonts w:cstheme="minorHAnsi"/>
          <w:color w:val="000000" w:themeColor="text1"/>
          <w:sz w:val="20"/>
          <w:szCs w:val="20"/>
          <w:highlight w:val="yellow"/>
        </w:rPr>
        <w:t>и 4</w:t>
      </w:r>
      <w:r w:rsidR="004C7E30" w:rsidRPr="00F90FCB">
        <w:rPr>
          <w:rFonts w:cstheme="minorHAnsi"/>
          <w:color w:val="000000" w:themeColor="text1"/>
          <w:sz w:val="20"/>
          <w:szCs w:val="20"/>
        </w:rPr>
        <w:t>, то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 необходимо заполнить </w:t>
      </w:r>
      <w:r w:rsidRPr="00F90FCB">
        <w:rPr>
          <w:rFonts w:cstheme="minorHAnsi"/>
          <w:b/>
          <w:color w:val="000000" w:themeColor="text1"/>
          <w:sz w:val="20"/>
          <w:szCs w:val="20"/>
        </w:rPr>
        <w:t>дату проведения консилиума</w:t>
      </w:r>
      <w:r w:rsidRPr="00F90FCB">
        <w:rPr>
          <w:rFonts w:cstheme="minorHAnsi"/>
          <w:color w:val="000000" w:themeColor="text1"/>
          <w:sz w:val="20"/>
          <w:szCs w:val="20"/>
        </w:rPr>
        <w:t>.</w:t>
      </w:r>
    </w:p>
    <w:p w:rsidR="00A30925" w:rsidRPr="00F90FCB" w:rsidRDefault="00A30925" w:rsidP="00E048CB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F90FCB">
        <w:rPr>
          <w:rFonts w:cstheme="minorHAnsi"/>
          <w:b/>
          <w:color w:val="000000" w:themeColor="text1"/>
          <w:sz w:val="20"/>
          <w:szCs w:val="20"/>
        </w:rPr>
        <w:t>8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. Опционально. </w:t>
      </w:r>
      <w:r w:rsidRPr="00F90FCB">
        <w:rPr>
          <w:rFonts w:cstheme="minorHAnsi"/>
          <w:b/>
          <w:color w:val="000000" w:themeColor="text1"/>
          <w:sz w:val="20"/>
          <w:szCs w:val="20"/>
        </w:rPr>
        <w:t>Сведения об оформлении направления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. В случае оформления </w:t>
      </w:r>
      <w:r w:rsidR="00C27744" w:rsidRPr="00F90FCB">
        <w:rPr>
          <w:rFonts w:cstheme="minorHAnsi"/>
          <w:color w:val="000000" w:themeColor="text1"/>
          <w:sz w:val="20"/>
          <w:szCs w:val="20"/>
        </w:rPr>
        <w:t xml:space="preserve">вашей организацией </w:t>
      </w:r>
      <w:r w:rsidRPr="00F90FCB">
        <w:rPr>
          <w:rFonts w:cstheme="minorHAnsi"/>
          <w:color w:val="000000" w:themeColor="text1"/>
          <w:sz w:val="20"/>
          <w:szCs w:val="20"/>
        </w:rPr>
        <w:t>направлени</w:t>
      </w:r>
      <w:r w:rsidR="00C27744" w:rsidRPr="00F90FCB">
        <w:rPr>
          <w:rFonts w:cstheme="minorHAnsi"/>
          <w:color w:val="000000" w:themeColor="text1"/>
          <w:sz w:val="20"/>
          <w:szCs w:val="20"/>
        </w:rPr>
        <w:t>й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 необходимо заполнить поля: </w:t>
      </w:r>
      <w:r w:rsidRPr="00F90FCB">
        <w:rPr>
          <w:rFonts w:cstheme="minorHAnsi"/>
          <w:b/>
          <w:color w:val="000000" w:themeColor="text1"/>
          <w:sz w:val="20"/>
          <w:szCs w:val="20"/>
        </w:rPr>
        <w:t>Дата направления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, </w:t>
      </w:r>
      <w:r w:rsidRPr="00F90FCB">
        <w:rPr>
          <w:rFonts w:cstheme="minorHAnsi"/>
          <w:b/>
          <w:color w:val="000000" w:themeColor="text1"/>
          <w:sz w:val="20"/>
          <w:szCs w:val="20"/>
        </w:rPr>
        <w:t>Код МО куда оформлено направление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, </w:t>
      </w:r>
      <w:r w:rsidRPr="00F90FCB">
        <w:rPr>
          <w:rFonts w:cstheme="minorHAnsi"/>
          <w:b/>
          <w:color w:val="000000" w:themeColor="text1"/>
          <w:sz w:val="20"/>
          <w:szCs w:val="20"/>
        </w:rPr>
        <w:t>Вид направления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 (справочник </w:t>
      </w:r>
      <w:r w:rsidRPr="00F90FCB">
        <w:rPr>
          <w:rFonts w:cstheme="minorHAnsi"/>
          <w:color w:val="000000" w:themeColor="text1"/>
          <w:sz w:val="20"/>
          <w:szCs w:val="20"/>
          <w:lang w:val="en-US"/>
        </w:rPr>
        <w:t>V</w:t>
      </w:r>
      <w:r w:rsidRPr="00F90FCB">
        <w:rPr>
          <w:rFonts w:cstheme="minorHAnsi"/>
          <w:color w:val="000000" w:themeColor="text1"/>
          <w:sz w:val="20"/>
          <w:szCs w:val="20"/>
        </w:rPr>
        <w:t>028: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41"/>
        <w:gridCol w:w="9072"/>
      </w:tblGrid>
      <w:tr w:rsidR="00F90FCB" w:rsidRPr="00F90FCB" w:rsidTr="00A30925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30925" w:rsidRPr="00F90FCB" w:rsidRDefault="00A30925" w:rsidP="00A3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30925" w:rsidRPr="00F90FCB" w:rsidRDefault="00A30925" w:rsidP="00A309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Направление к онкологу</w:t>
            </w:r>
          </w:p>
        </w:tc>
      </w:tr>
      <w:tr w:rsidR="00F90FCB" w:rsidRPr="00F90FCB" w:rsidTr="00A3092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925" w:rsidRPr="00F90FCB" w:rsidRDefault="00A30925" w:rsidP="00A3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925" w:rsidRPr="00F90FCB" w:rsidRDefault="00A30925" w:rsidP="00A309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Направление на биопсию</w:t>
            </w:r>
          </w:p>
        </w:tc>
      </w:tr>
      <w:tr w:rsidR="00F90FCB" w:rsidRPr="00F90FCB" w:rsidTr="00A30925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30925" w:rsidRPr="00F90FCB" w:rsidRDefault="00A30925" w:rsidP="00A3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30925" w:rsidRPr="00F90FCB" w:rsidRDefault="00A30925" w:rsidP="00A309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Направление на дообследование</w:t>
            </w:r>
          </w:p>
        </w:tc>
      </w:tr>
      <w:tr w:rsidR="00F90FCB" w:rsidRPr="00F90FCB" w:rsidTr="00A3092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925" w:rsidRPr="00F90FCB" w:rsidRDefault="00A30925" w:rsidP="00A3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925" w:rsidRPr="00F90FCB" w:rsidRDefault="00A30925" w:rsidP="00A309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Направление для определения тактики обследования и/или тактики лечения</w:t>
            </w:r>
          </w:p>
        </w:tc>
      </w:tr>
    </w:tbl>
    <w:p w:rsidR="00853CEA" w:rsidRPr="00F90FCB" w:rsidRDefault="00A30925" w:rsidP="00E048CB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F90FCB">
        <w:rPr>
          <w:rFonts w:cstheme="minorHAnsi"/>
          <w:color w:val="000000" w:themeColor="text1"/>
          <w:sz w:val="20"/>
          <w:szCs w:val="20"/>
        </w:rPr>
        <w:t>).</w:t>
      </w:r>
    </w:p>
    <w:p w:rsidR="00A30925" w:rsidRPr="00F90FCB" w:rsidRDefault="00A30925" w:rsidP="00A30925">
      <w:pPr>
        <w:spacing w:after="0"/>
        <w:rPr>
          <w:rFonts w:cstheme="minorHAnsi"/>
          <w:color w:val="000000" w:themeColor="text1"/>
          <w:sz w:val="20"/>
          <w:szCs w:val="20"/>
          <w:lang w:val="en-US"/>
        </w:rPr>
      </w:pPr>
      <w:r w:rsidRPr="00F90FCB">
        <w:rPr>
          <w:rFonts w:cstheme="minorHAnsi"/>
          <w:color w:val="000000" w:themeColor="text1"/>
          <w:sz w:val="20"/>
          <w:szCs w:val="20"/>
        </w:rPr>
        <w:t>- Если выбран вид направления 3 (</w:t>
      </w:r>
      <w:r w:rsidRPr="00F90FCB">
        <w:rPr>
          <w:rFonts w:ascii="Calibri" w:eastAsia="Times New Roman" w:hAnsi="Calibri" w:cs="Calibri"/>
          <w:color w:val="000000" w:themeColor="text1"/>
          <w:sz w:val="20"/>
          <w:szCs w:val="20"/>
          <w:lang w:eastAsia="ru-RU"/>
        </w:rPr>
        <w:t>Направление на дообследование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) – обязательно указать </w:t>
      </w:r>
      <w:r w:rsidRPr="00F90FCB">
        <w:rPr>
          <w:rFonts w:cstheme="minorHAnsi"/>
          <w:b/>
          <w:color w:val="000000" w:themeColor="text1"/>
          <w:sz w:val="20"/>
          <w:szCs w:val="20"/>
        </w:rPr>
        <w:t>метод диагностического исследования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. Справочник </w:t>
      </w:r>
      <w:r w:rsidRPr="00F90FCB">
        <w:rPr>
          <w:rFonts w:cstheme="minorHAnsi"/>
          <w:color w:val="000000" w:themeColor="text1"/>
          <w:sz w:val="20"/>
          <w:szCs w:val="20"/>
          <w:lang w:val="en-US"/>
        </w:rPr>
        <w:t>V029: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41"/>
        <w:gridCol w:w="9072"/>
      </w:tblGrid>
      <w:tr w:rsidR="00F90FCB" w:rsidRPr="00F90FCB" w:rsidTr="00A30925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30925" w:rsidRPr="00F90FCB" w:rsidRDefault="00A30925" w:rsidP="00A3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30925" w:rsidRPr="00F90FCB" w:rsidRDefault="00A30925" w:rsidP="00A309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Лабораторная диагностика</w:t>
            </w:r>
          </w:p>
        </w:tc>
      </w:tr>
      <w:tr w:rsidR="00F90FCB" w:rsidRPr="00F90FCB" w:rsidTr="00A3092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925" w:rsidRPr="00F90FCB" w:rsidRDefault="00A30925" w:rsidP="00A3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925" w:rsidRPr="00F90FCB" w:rsidRDefault="00A30925" w:rsidP="00A309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Инструментальная диагностика</w:t>
            </w:r>
          </w:p>
        </w:tc>
      </w:tr>
      <w:tr w:rsidR="00F90FCB" w:rsidRPr="00F90FCB" w:rsidTr="00A30925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30925" w:rsidRPr="00F90FCB" w:rsidRDefault="00A30925" w:rsidP="00A3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30925" w:rsidRPr="00F90FCB" w:rsidRDefault="00A30925" w:rsidP="00A309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Методы лучевой диагностики, за исключением дорогостоящих</w:t>
            </w:r>
          </w:p>
        </w:tc>
      </w:tr>
      <w:tr w:rsidR="00F90FCB" w:rsidRPr="00F90FCB" w:rsidTr="00A3092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925" w:rsidRPr="00F90FCB" w:rsidRDefault="00A30925" w:rsidP="00A309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925" w:rsidRPr="00F90FCB" w:rsidRDefault="00A30925" w:rsidP="00A3092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  <w:t>Дорогостоящие методы лучевой диагностики (КТ, МРТ, ангиография)</w:t>
            </w:r>
          </w:p>
        </w:tc>
      </w:tr>
    </w:tbl>
    <w:p w:rsidR="00A30925" w:rsidRPr="00F90FCB" w:rsidRDefault="00A30925" w:rsidP="00A30925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F90FCB">
        <w:rPr>
          <w:rFonts w:cstheme="minorHAnsi"/>
          <w:color w:val="000000" w:themeColor="text1"/>
          <w:sz w:val="20"/>
          <w:szCs w:val="20"/>
        </w:rPr>
        <w:t>- Если выбран вид направления 3 (</w:t>
      </w:r>
      <w:r w:rsidRPr="00F90FCB">
        <w:rPr>
          <w:rFonts w:ascii="Calibri" w:eastAsia="Times New Roman" w:hAnsi="Calibri" w:cs="Calibri"/>
          <w:color w:val="000000" w:themeColor="text1"/>
          <w:sz w:val="20"/>
          <w:szCs w:val="20"/>
          <w:lang w:eastAsia="ru-RU"/>
        </w:rPr>
        <w:t>Направление на дообследование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) – обязательно указать </w:t>
      </w:r>
      <w:r w:rsidR="00BA384B" w:rsidRPr="00F90FCB">
        <w:rPr>
          <w:rFonts w:cstheme="minorHAnsi"/>
          <w:b/>
          <w:color w:val="000000" w:themeColor="text1"/>
          <w:sz w:val="20"/>
          <w:szCs w:val="20"/>
        </w:rPr>
        <w:t>Медицинскую услугу (код) из направления</w:t>
      </w:r>
      <w:r w:rsidR="00BA384B" w:rsidRPr="00F90FCB">
        <w:rPr>
          <w:rFonts w:cstheme="minorHAnsi"/>
          <w:color w:val="000000" w:themeColor="text1"/>
          <w:sz w:val="20"/>
          <w:szCs w:val="20"/>
        </w:rPr>
        <w:t xml:space="preserve">. Справочник </w:t>
      </w:r>
      <w:r w:rsidR="00BA384B" w:rsidRPr="00F90FCB">
        <w:rPr>
          <w:rFonts w:cstheme="minorHAnsi"/>
          <w:color w:val="000000" w:themeColor="text1"/>
          <w:sz w:val="20"/>
          <w:szCs w:val="20"/>
          <w:lang w:val="en-US"/>
        </w:rPr>
        <w:t>V</w:t>
      </w:r>
      <w:r w:rsidR="00BA384B" w:rsidRPr="00F90FCB">
        <w:rPr>
          <w:rFonts w:cstheme="minorHAnsi"/>
          <w:color w:val="000000" w:themeColor="text1"/>
          <w:sz w:val="20"/>
          <w:szCs w:val="20"/>
        </w:rPr>
        <w:t>001.</w:t>
      </w:r>
    </w:p>
    <w:p w:rsidR="00BA384B" w:rsidRPr="00F90FCB" w:rsidRDefault="00BA384B" w:rsidP="00A30925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F90FCB">
        <w:rPr>
          <w:rFonts w:cstheme="minorHAnsi"/>
          <w:b/>
          <w:color w:val="000000" w:themeColor="text1"/>
          <w:sz w:val="20"/>
          <w:szCs w:val="20"/>
        </w:rPr>
        <w:t>9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. Опционально. </w:t>
      </w:r>
      <w:r w:rsidR="00972D99" w:rsidRPr="00F90FCB">
        <w:rPr>
          <w:rFonts w:cstheme="minorHAnsi"/>
          <w:b/>
          <w:color w:val="000000" w:themeColor="text1"/>
          <w:sz w:val="20"/>
          <w:szCs w:val="20"/>
        </w:rPr>
        <w:t>Диагностический блок</w:t>
      </w:r>
      <w:r w:rsidR="00972D99" w:rsidRPr="00F90FCB">
        <w:rPr>
          <w:rFonts w:cstheme="minorHAnsi"/>
          <w:color w:val="000000" w:themeColor="text1"/>
          <w:sz w:val="20"/>
          <w:szCs w:val="20"/>
        </w:rPr>
        <w:t xml:space="preserve">. Если в период лечения были </w:t>
      </w:r>
      <w:r w:rsidR="00AE5E50" w:rsidRPr="00F90FCB">
        <w:rPr>
          <w:rFonts w:cstheme="minorHAnsi"/>
          <w:color w:val="000000" w:themeColor="text1"/>
          <w:sz w:val="20"/>
          <w:szCs w:val="20"/>
        </w:rPr>
        <w:t xml:space="preserve">взяты материалы для проведения диагностики, </w:t>
      </w:r>
      <w:r w:rsidR="00972D99" w:rsidRPr="00F90FCB">
        <w:rPr>
          <w:rFonts w:cstheme="minorHAnsi"/>
          <w:color w:val="000000" w:themeColor="text1"/>
          <w:sz w:val="20"/>
          <w:szCs w:val="20"/>
        </w:rPr>
        <w:t>проведены диагностические процедуры или предъявлены результаты уже проведенной диагностики</w:t>
      </w:r>
      <w:r w:rsidR="00AE5E50" w:rsidRPr="00F90FCB">
        <w:rPr>
          <w:rFonts w:cstheme="minorHAnsi"/>
          <w:color w:val="000000" w:themeColor="text1"/>
          <w:sz w:val="20"/>
          <w:szCs w:val="20"/>
        </w:rPr>
        <w:t>, то необходим</w:t>
      </w:r>
      <w:r w:rsidR="003E5EE5" w:rsidRPr="00F90FCB">
        <w:rPr>
          <w:rFonts w:cstheme="minorHAnsi"/>
          <w:color w:val="000000" w:themeColor="text1"/>
          <w:sz w:val="20"/>
          <w:szCs w:val="20"/>
        </w:rPr>
        <w:t>о</w:t>
      </w:r>
      <w:r w:rsidR="00AE5E50" w:rsidRPr="00F90FCB">
        <w:rPr>
          <w:rFonts w:cstheme="minorHAnsi"/>
          <w:color w:val="000000" w:themeColor="text1"/>
          <w:sz w:val="20"/>
          <w:szCs w:val="20"/>
        </w:rPr>
        <w:t xml:space="preserve"> заполнить поля: </w:t>
      </w:r>
      <w:r w:rsidR="00AE5E50" w:rsidRPr="00F90FCB">
        <w:rPr>
          <w:rFonts w:cstheme="minorHAnsi"/>
          <w:b/>
          <w:color w:val="000000" w:themeColor="text1"/>
          <w:sz w:val="20"/>
          <w:szCs w:val="20"/>
        </w:rPr>
        <w:t>Дата взятия материала</w:t>
      </w:r>
      <w:r w:rsidR="00AE5E50" w:rsidRPr="00F90FCB">
        <w:rPr>
          <w:rFonts w:cstheme="minorHAnsi"/>
          <w:color w:val="000000" w:themeColor="text1"/>
          <w:sz w:val="20"/>
          <w:szCs w:val="20"/>
        </w:rPr>
        <w:t xml:space="preserve">, </w:t>
      </w:r>
      <w:r w:rsidR="00AE5E50" w:rsidRPr="00F90FCB">
        <w:rPr>
          <w:rFonts w:cstheme="minorHAnsi"/>
          <w:b/>
          <w:color w:val="000000" w:themeColor="text1"/>
          <w:sz w:val="20"/>
          <w:szCs w:val="20"/>
        </w:rPr>
        <w:t>Тип диагностического показателя</w:t>
      </w:r>
      <w:r w:rsidR="00AE5E50" w:rsidRPr="00F90FCB">
        <w:rPr>
          <w:rFonts w:cstheme="minorHAnsi"/>
          <w:color w:val="000000" w:themeColor="text1"/>
          <w:sz w:val="20"/>
          <w:szCs w:val="20"/>
        </w:rPr>
        <w:t xml:space="preserve"> (1-гистологический признак,2-маркёр (ИГХ)), </w:t>
      </w:r>
      <w:r w:rsidR="00A80CEC" w:rsidRPr="00A80CEC">
        <w:rPr>
          <w:rFonts w:cstheme="minorHAnsi"/>
          <w:b/>
          <w:color w:val="000000" w:themeColor="text1"/>
          <w:sz w:val="20"/>
          <w:szCs w:val="20"/>
          <w:highlight w:val="yellow"/>
        </w:rPr>
        <w:t xml:space="preserve">Код диагностического показателя </w:t>
      </w:r>
      <w:r w:rsidR="00A80CEC" w:rsidRPr="00A80CEC">
        <w:rPr>
          <w:rFonts w:cstheme="minorHAnsi"/>
          <w:color w:val="000000" w:themeColor="text1"/>
          <w:sz w:val="20"/>
          <w:szCs w:val="20"/>
          <w:highlight w:val="yellow"/>
        </w:rPr>
        <w:t xml:space="preserve">(при типе диагностического показателя 1 (гистологический признак) справочник </w:t>
      </w:r>
      <w:r w:rsidR="00A80CEC" w:rsidRPr="00A80CEC">
        <w:rPr>
          <w:rFonts w:cstheme="minorHAnsi"/>
          <w:color w:val="000000" w:themeColor="text1"/>
          <w:sz w:val="20"/>
          <w:szCs w:val="20"/>
          <w:highlight w:val="yellow"/>
          <w:lang w:val="en-US"/>
        </w:rPr>
        <w:t>N</w:t>
      </w:r>
      <w:r w:rsidR="00A80CEC" w:rsidRPr="00A80CEC">
        <w:rPr>
          <w:rFonts w:cstheme="minorHAnsi"/>
          <w:color w:val="000000" w:themeColor="text1"/>
          <w:sz w:val="20"/>
          <w:szCs w:val="20"/>
          <w:highlight w:val="yellow"/>
        </w:rPr>
        <w:t xml:space="preserve">007, при типе диагностического показателя 2 (маркёр (ИГХ)) справочник </w:t>
      </w:r>
      <w:r w:rsidR="00A80CEC" w:rsidRPr="00A80CEC">
        <w:rPr>
          <w:rFonts w:cstheme="minorHAnsi"/>
          <w:color w:val="000000" w:themeColor="text1"/>
          <w:sz w:val="20"/>
          <w:szCs w:val="20"/>
          <w:highlight w:val="yellow"/>
          <w:lang w:val="en-US"/>
        </w:rPr>
        <w:t>N</w:t>
      </w:r>
      <w:r w:rsidR="00A80CEC" w:rsidRPr="00A80CEC">
        <w:rPr>
          <w:rFonts w:cstheme="minorHAnsi"/>
          <w:color w:val="000000" w:themeColor="text1"/>
          <w:sz w:val="20"/>
          <w:szCs w:val="20"/>
          <w:highlight w:val="yellow"/>
        </w:rPr>
        <w:t>010)</w:t>
      </w:r>
      <w:r w:rsidR="00A80CEC" w:rsidRPr="00A80CEC">
        <w:rPr>
          <w:rFonts w:cstheme="minorHAnsi"/>
          <w:color w:val="000000" w:themeColor="text1"/>
          <w:sz w:val="20"/>
          <w:szCs w:val="20"/>
        </w:rPr>
        <w:t>,</w:t>
      </w:r>
      <w:r w:rsidR="00A80CEC" w:rsidRPr="00A80CEC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AE5E50" w:rsidRPr="00F90FCB">
        <w:rPr>
          <w:rFonts w:cstheme="minorHAnsi"/>
          <w:b/>
          <w:color w:val="000000" w:themeColor="text1"/>
          <w:sz w:val="20"/>
          <w:szCs w:val="20"/>
        </w:rPr>
        <w:t>Признак получения результата диагностики</w:t>
      </w:r>
      <w:r w:rsidR="00AE5E50" w:rsidRPr="00F90FCB">
        <w:rPr>
          <w:rFonts w:cstheme="minorHAnsi"/>
          <w:color w:val="000000" w:themeColor="text1"/>
          <w:sz w:val="20"/>
          <w:szCs w:val="20"/>
        </w:rPr>
        <w:t xml:space="preserve"> (1 – получен).</w:t>
      </w:r>
    </w:p>
    <w:p w:rsidR="00AE5E50" w:rsidRPr="00F90FCB" w:rsidRDefault="00AE5E50" w:rsidP="00A30925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F90FCB">
        <w:rPr>
          <w:rFonts w:cstheme="minorHAnsi"/>
          <w:color w:val="000000" w:themeColor="text1"/>
          <w:sz w:val="20"/>
          <w:szCs w:val="20"/>
        </w:rPr>
        <w:t xml:space="preserve">- Если указан тип диагностического показателя 1 (гистологический признак) и получены результаты диагностики – обязательно указать </w:t>
      </w:r>
      <w:r w:rsidRPr="00F90FCB">
        <w:rPr>
          <w:rFonts w:cstheme="minorHAnsi"/>
          <w:b/>
          <w:color w:val="000000" w:themeColor="text1"/>
          <w:sz w:val="20"/>
          <w:szCs w:val="20"/>
        </w:rPr>
        <w:t xml:space="preserve">Код </w:t>
      </w:r>
      <w:r w:rsidR="003E5EE5" w:rsidRPr="00F90FCB">
        <w:rPr>
          <w:rFonts w:cstheme="minorHAnsi"/>
          <w:b/>
          <w:color w:val="000000" w:themeColor="text1"/>
          <w:sz w:val="20"/>
          <w:szCs w:val="20"/>
        </w:rPr>
        <w:t>результата диагностики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. Справочник </w:t>
      </w:r>
      <w:r w:rsidRPr="00F90FCB">
        <w:rPr>
          <w:rFonts w:cstheme="minorHAnsi"/>
          <w:color w:val="000000" w:themeColor="text1"/>
          <w:sz w:val="20"/>
          <w:szCs w:val="20"/>
          <w:lang w:val="en-US"/>
        </w:rPr>
        <w:t>N</w:t>
      </w:r>
      <w:r w:rsidRPr="00F90FCB">
        <w:rPr>
          <w:rFonts w:cstheme="minorHAnsi"/>
          <w:color w:val="000000" w:themeColor="text1"/>
          <w:sz w:val="20"/>
          <w:szCs w:val="20"/>
        </w:rPr>
        <w:t>00</w:t>
      </w:r>
      <w:r w:rsidR="003E5EE5" w:rsidRPr="00F90FCB">
        <w:rPr>
          <w:rFonts w:cstheme="minorHAnsi"/>
          <w:color w:val="000000" w:themeColor="text1"/>
          <w:sz w:val="20"/>
          <w:szCs w:val="20"/>
        </w:rPr>
        <w:t>8</w:t>
      </w:r>
      <w:r w:rsidRPr="00F90FCB">
        <w:rPr>
          <w:rFonts w:cstheme="minorHAnsi"/>
          <w:color w:val="000000" w:themeColor="text1"/>
          <w:sz w:val="20"/>
          <w:szCs w:val="20"/>
        </w:rPr>
        <w:t>.</w:t>
      </w:r>
    </w:p>
    <w:p w:rsidR="00AE5E50" w:rsidRPr="00F90FCB" w:rsidRDefault="003E5EE5" w:rsidP="00A30925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F90FCB">
        <w:rPr>
          <w:rFonts w:cstheme="minorHAnsi"/>
          <w:color w:val="000000" w:themeColor="text1"/>
          <w:sz w:val="20"/>
          <w:szCs w:val="20"/>
        </w:rPr>
        <w:t xml:space="preserve">- Если указан тип диагностического показателя 2 (маркёр (ИГХ))  и получены результаты диагностики – обязательно указать </w:t>
      </w:r>
      <w:r w:rsidRPr="00F90FCB">
        <w:rPr>
          <w:rFonts w:cstheme="minorHAnsi"/>
          <w:b/>
          <w:color w:val="000000" w:themeColor="text1"/>
          <w:sz w:val="20"/>
          <w:szCs w:val="20"/>
        </w:rPr>
        <w:t>Код результата диагностики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. Справочник </w:t>
      </w:r>
      <w:r w:rsidRPr="00F90FCB">
        <w:rPr>
          <w:rFonts w:cstheme="minorHAnsi"/>
          <w:color w:val="000000" w:themeColor="text1"/>
          <w:sz w:val="20"/>
          <w:szCs w:val="20"/>
          <w:lang w:val="en-US"/>
        </w:rPr>
        <w:t>N</w:t>
      </w:r>
      <w:r w:rsidRPr="00F90FCB">
        <w:rPr>
          <w:rFonts w:cstheme="minorHAnsi"/>
          <w:color w:val="000000" w:themeColor="text1"/>
          <w:sz w:val="20"/>
          <w:szCs w:val="20"/>
        </w:rPr>
        <w:t>011.</w:t>
      </w:r>
    </w:p>
    <w:p w:rsidR="00ED211F" w:rsidRPr="00F90FCB" w:rsidRDefault="00ED211F" w:rsidP="00A30925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F90FCB">
        <w:rPr>
          <w:rFonts w:cstheme="minorHAnsi"/>
          <w:b/>
          <w:color w:val="000000" w:themeColor="text1"/>
          <w:sz w:val="20"/>
          <w:szCs w:val="20"/>
        </w:rPr>
        <w:t xml:space="preserve">10. 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Опционально. </w:t>
      </w:r>
      <w:r w:rsidRPr="00F90FCB">
        <w:rPr>
          <w:rFonts w:cstheme="minorHAnsi"/>
          <w:b/>
          <w:color w:val="000000" w:themeColor="text1"/>
          <w:sz w:val="20"/>
          <w:szCs w:val="20"/>
        </w:rPr>
        <w:t xml:space="preserve">Сведения об имеющихся противопоказаниях. 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Заполняются в случае наличия противопоказаний к проведению определенных типов лечения или отказах пациента от проведения определенных типов лечения. Поля: </w:t>
      </w:r>
      <w:r w:rsidRPr="00F90FCB">
        <w:rPr>
          <w:rFonts w:cstheme="minorHAnsi"/>
          <w:b/>
          <w:color w:val="000000" w:themeColor="text1"/>
          <w:sz w:val="20"/>
          <w:szCs w:val="20"/>
        </w:rPr>
        <w:t>Код противопоказания или отказа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 (справочник </w:t>
      </w:r>
      <w:r w:rsidRPr="00F90FCB">
        <w:rPr>
          <w:rFonts w:cstheme="minorHAnsi"/>
          <w:color w:val="000000" w:themeColor="text1"/>
          <w:sz w:val="20"/>
          <w:szCs w:val="20"/>
          <w:lang w:val="en-US"/>
        </w:rPr>
        <w:t>N</w:t>
      </w:r>
      <w:r w:rsidRPr="00F90FCB">
        <w:rPr>
          <w:rFonts w:cstheme="minorHAnsi"/>
          <w:color w:val="000000" w:themeColor="text1"/>
          <w:sz w:val="20"/>
          <w:szCs w:val="20"/>
        </w:rPr>
        <w:t>001),</w:t>
      </w:r>
      <w:r w:rsidRPr="00F90FCB">
        <w:rPr>
          <w:rFonts w:cstheme="minorHAnsi"/>
          <w:b/>
          <w:color w:val="000000" w:themeColor="text1"/>
          <w:sz w:val="20"/>
          <w:szCs w:val="20"/>
        </w:rPr>
        <w:t xml:space="preserve"> Дата регистрации противопоказания или отказа</w:t>
      </w:r>
      <w:r w:rsidRPr="00F90FCB">
        <w:rPr>
          <w:rFonts w:cstheme="minorHAnsi"/>
          <w:color w:val="000000" w:themeColor="text1"/>
          <w:sz w:val="20"/>
          <w:szCs w:val="20"/>
        </w:rPr>
        <w:t>.</w:t>
      </w:r>
    </w:p>
    <w:p w:rsidR="007D077E" w:rsidRPr="00F90FCB" w:rsidRDefault="007D077E" w:rsidP="00A30925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F90FCB">
        <w:rPr>
          <w:rFonts w:cstheme="minorHAnsi"/>
          <w:b/>
          <w:color w:val="000000" w:themeColor="text1"/>
          <w:sz w:val="20"/>
          <w:szCs w:val="20"/>
        </w:rPr>
        <w:t xml:space="preserve">11. 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Опционально. </w:t>
      </w:r>
      <w:r w:rsidRPr="00F90FCB">
        <w:rPr>
          <w:rFonts w:cstheme="minorHAnsi"/>
          <w:b/>
          <w:color w:val="000000" w:themeColor="text1"/>
          <w:sz w:val="20"/>
          <w:szCs w:val="20"/>
        </w:rPr>
        <w:t>Дата направления на лечение</w:t>
      </w:r>
      <w:r w:rsidR="002B0686" w:rsidRPr="00F90FCB">
        <w:rPr>
          <w:rFonts w:cstheme="minorHAnsi"/>
          <w:b/>
          <w:color w:val="000000" w:themeColor="text1"/>
          <w:sz w:val="20"/>
          <w:szCs w:val="20"/>
        </w:rPr>
        <w:t>. Код МО, направившей на лечение</w:t>
      </w:r>
      <w:r w:rsidRPr="00F90FCB">
        <w:rPr>
          <w:rFonts w:cstheme="minorHAnsi"/>
          <w:b/>
          <w:color w:val="000000" w:themeColor="text1"/>
          <w:sz w:val="20"/>
          <w:szCs w:val="20"/>
        </w:rPr>
        <w:t xml:space="preserve">. 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Если пациент </w:t>
      </w:r>
      <w:r w:rsidR="00D46F91" w:rsidRPr="00F90FCB">
        <w:rPr>
          <w:rFonts w:cstheme="minorHAnsi"/>
          <w:color w:val="000000" w:themeColor="text1"/>
          <w:sz w:val="20"/>
          <w:szCs w:val="20"/>
        </w:rPr>
        <w:t>попал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 к вам по направлению из другой МО </w:t>
      </w:r>
      <w:r w:rsidR="00090C50" w:rsidRPr="00F90FCB">
        <w:rPr>
          <w:rFonts w:cstheme="minorHAnsi"/>
          <w:color w:val="000000" w:themeColor="text1"/>
          <w:sz w:val="20"/>
          <w:szCs w:val="20"/>
        </w:rPr>
        <w:t xml:space="preserve">- </w:t>
      </w:r>
      <w:r w:rsidRPr="00F90FCB">
        <w:rPr>
          <w:rFonts w:cstheme="minorHAnsi"/>
          <w:color w:val="000000" w:themeColor="text1"/>
          <w:sz w:val="20"/>
          <w:szCs w:val="20"/>
        </w:rPr>
        <w:t>пол</w:t>
      </w:r>
      <w:r w:rsidR="002B0686" w:rsidRPr="00F90FCB">
        <w:rPr>
          <w:rFonts w:cstheme="minorHAnsi"/>
          <w:color w:val="000000" w:themeColor="text1"/>
          <w:sz w:val="20"/>
          <w:szCs w:val="20"/>
        </w:rPr>
        <w:t>я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 обязательн</w:t>
      </w:r>
      <w:r w:rsidR="002B0686" w:rsidRPr="00F90FCB">
        <w:rPr>
          <w:rFonts w:cstheme="minorHAnsi"/>
          <w:color w:val="000000" w:themeColor="text1"/>
          <w:sz w:val="20"/>
          <w:szCs w:val="20"/>
        </w:rPr>
        <w:t>ы</w:t>
      </w:r>
      <w:r w:rsidRPr="00F90FCB">
        <w:rPr>
          <w:rFonts w:cstheme="minorHAnsi"/>
          <w:color w:val="000000" w:themeColor="text1"/>
          <w:sz w:val="20"/>
          <w:szCs w:val="20"/>
        </w:rPr>
        <w:t xml:space="preserve"> к заполнению.</w:t>
      </w:r>
    </w:p>
    <w:p w:rsidR="00503F79" w:rsidRPr="00F90FCB" w:rsidRDefault="00503F79" w:rsidP="00DB6D57">
      <w:pPr>
        <w:pStyle w:val="a6"/>
        <w:tabs>
          <w:tab w:val="left" w:pos="6171"/>
        </w:tabs>
        <w:spacing w:before="0" w:beforeAutospacing="0" w:after="0" w:afterAutospacing="0" w:line="240" w:lineRule="auto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F90FCB">
        <w:rPr>
          <w:rFonts w:asciiTheme="minorHAnsi" w:hAnsiTheme="minorHAnsi" w:cstheme="minorHAnsi"/>
          <w:b/>
          <w:color w:val="000000" w:themeColor="text1"/>
          <w:sz w:val="20"/>
          <w:szCs w:val="20"/>
          <w:highlight w:val="yellow"/>
        </w:rPr>
        <w:t xml:space="preserve">12. </w:t>
      </w:r>
      <w:r w:rsidR="00CC2C6C" w:rsidRPr="00F90FCB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Обязательно. </w:t>
      </w:r>
      <w:r w:rsidRPr="00F90FCB">
        <w:rPr>
          <w:rFonts w:asciiTheme="minorHAnsi" w:hAnsiTheme="minorHAnsi" w:cstheme="minorHAnsi"/>
          <w:b/>
          <w:color w:val="000000" w:themeColor="text1"/>
          <w:sz w:val="20"/>
          <w:szCs w:val="20"/>
          <w:highlight w:val="yellow"/>
        </w:rPr>
        <w:t>Характер основного заболевания.</w:t>
      </w:r>
      <w:r w:rsidR="00DB6D57" w:rsidRPr="00F90FCB">
        <w:rPr>
          <w:rFonts w:asciiTheme="minorHAnsi" w:hAnsiTheme="minorHAnsi" w:cstheme="minorHAnsi"/>
          <w:b/>
          <w:color w:val="000000" w:themeColor="text1"/>
          <w:sz w:val="20"/>
          <w:szCs w:val="20"/>
          <w:highlight w:val="yellow"/>
        </w:rPr>
        <w:t xml:space="preserve"> </w:t>
      </w:r>
      <w:r w:rsidR="00DB6D57" w:rsidRPr="00F90FCB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Справочник </w:t>
      </w:r>
      <w:r w:rsidR="00DB6D57" w:rsidRPr="00F90FCB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  <w:lang w:val="en-US"/>
        </w:rPr>
        <w:t>V</w:t>
      </w:r>
      <w:r w:rsidR="00DB6D57" w:rsidRPr="00F90FCB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027: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41"/>
        <w:gridCol w:w="9072"/>
      </w:tblGrid>
      <w:tr w:rsidR="00F90FCB" w:rsidRPr="00F90FCB" w:rsidTr="00DB6D5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6D57" w:rsidRPr="00F90FCB" w:rsidRDefault="00DB6D57" w:rsidP="00DB6D57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90FCB"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6D57" w:rsidRPr="00F90FCB" w:rsidRDefault="00DB6D57" w:rsidP="00DB6D5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90FCB"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  <w:lang w:eastAsia="ru-RU"/>
              </w:rPr>
              <w:t>Острое</w:t>
            </w:r>
          </w:p>
        </w:tc>
      </w:tr>
      <w:tr w:rsidR="00F90FCB" w:rsidRPr="00F90FCB" w:rsidTr="00DB6D5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7" w:rsidRPr="00F90FCB" w:rsidRDefault="00DB6D57" w:rsidP="00DB6D57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90FCB"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D57" w:rsidRPr="00F90FCB" w:rsidRDefault="00DB6D57" w:rsidP="00DB6D5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90FCB"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  <w:lang w:eastAsia="ru-RU"/>
              </w:rPr>
              <w:t>Впервые в жизни установленное хроническое</w:t>
            </w:r>
          </w:p>
        </w:tc>
      </w:tr>
      <w:tr w:rsidR="00F90FCB" w:rsidRPr="00F90FCB" w:rsidTr="00DB6D57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6D57" w:rsidRPr="00F90FCB" w:rsidRDefault="00DB6D57" w:rsidP="00DB6D57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90FCB"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6D57" w:rsidRPr="00F90FCB" w:rsidRDefault="00DB6D57" w:rsidP="00DB6D5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ru-RU"/>
              </w:rPr>
            </w:pPr>
            <w:r w:rsidRPr="00F90FCB"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  <w:lang w:eastAsia="ru-RU"/>
              </w:rPr>
              <w:t>Ранее установленное хроническое</w:t>
            </w:r>
          </w:p>
        </w:tc>
      </w:tr>
    </w:tbl>
    <w:p w:rsidR="00DB6D57" w:rsidRPr="00F90FCB" w:rsidRDefault="00DB6D57" w:rsidP="00DB6D57">
      <w:pPr>
        <w:pStyle w:val="a6"/>
        <w:tabs>
          <w:tab w:val="left" w:pos="6171"/>
        </w:tabs>
        <w:spacing w:before="0" w:beforeAutospacing="0" w:after="0" w:afterAutospacing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DB6D57" w:rsidRPr="00F90FCB" w:rsidRDefault="00DB6D57" w:rsidP="00DB6D57">
      <w:pPr>
        <w:pStyle w:val="a6"/>
        <w:tabs>
          <w:tab w:val="left" w:pos="6171"/>
        </w:tabs>
        <w:spacing w:before="0" w:beforeAutospacing="0" w:after="0" w:afterAutospacing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sectPr w:rsidR="00DB6D57" w:rsidRPr="00F9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5861"/>
    <w:multiLevelType w:val="hybridMultilevel"/>
    <w:tmpl w:val="F904B1E6"/>
    <w:lvl w:ilvl="0" w:tplc="398E84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900A2"/>
    <w:multiLevelType w:val="hybridMultilevel"/>
    <w:tmpl w:val="26D668BE"/>
    <w:lvl w:ilvl="0" w:tplc="4A84FA8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F2C2A"/>
    <w:multiLevelType w:val="hybridMultilevel"/>
    <w:tmpl w:val="ACFC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C"/>
    <w:rsid w:val="0000585F"/>
    <w:rsid w:val="000071E7"/>
    <w:rsid w:val="00014B0C"/>
    <w:rsid w:val="000170CF"/>
    <w:rsid w:val="00022A87"/>
    <w:rsid w:val="00030BF5"/>
    <w:rsid w:val="0003767B"/>
    <w:rsid w:val="0005482C"/>
    <w:rsid w:val="00057007"/>
    <w:rsid w:val="00084C12"/>
    <w:rsid w:val="000851DE"/>
    <w:rsid w:val="00090C50"/>
    <w:rsid w:val="000A2F9E"/>
    <w:rsid w:val="000A4277"/>
    <w:rsid w:val="000A5D57"/>
    <w:rsid w:val="000B3889"/>
    <w:rsid w:val="000D3031"/>
    <w:rsid w:val="000E600F"/>
    <w:rsid w:val="00102D6D"/>
    <w:rsid w:val="001068E6"/>
    <w:rsid w:val="001107DD"/>
    <w:rsid w:val="0011160E"/>
    <w:rsid w:val="001365CA"/>
    <w:rsid w:val="0015006E"/>
    <w:rsid w:val="001526AA"/>
    <w:rsid w:val="0015437F"/>
    <w:rsid w:val="00154AD7"/>
    <w:rsid w:val="00171969"/>
    <w:rsid w:val="00175318"/>
    <w:rsid w:val="0019360A"/>
    <w:rsid w:val="001C1137"/>
    <w:rsid w:val="001C5206"/>
    <w:rsid w:val="001C6B13"/>
    <w:rsid w:val="001D72F7"/>
    <w:rsid w:val="001E24FC"/>
    <w:rsid w:val="001E30D1"/>
    <w:rsid w:val="0020250B"/>
    <w:rsid w:val="00202582"/>
    <w:rsid w:val="00212ACF"/>
    <w:rsid w:val="002132D5"/>
    <w:rsid w:val="0021526A"/>
    <w:rsid w:val="002254A7"/>
    <w:rsid w:val="002302DF"/>
    <w:rsid w:val="0024151F"/>
    <w:rsid w:val="0024401B"/>
    <w:rsid w:val="00244B4E"/>
    <w:rsid w:val="00256D28"/>
    <w:rsid w:val="0026156C"/>
    <w:rsid w:val="00261FEA"/>
    <w:rsid w:val="002731D9"/>
    <w:rsid w:val="00285783"/>
    <w:rsid w:val="0029003D"/>
    <w:rsid w:val="00292036"/>
    <w:rsid w:val="002A1197"/>
    <w:rsid w:val="002A3664"/>
    <w:rsid w:val="002A48F0"/>
    <w:rsid w:val="002B0686"/>
    <w:rsid w:val="002B0E5A"/>
    <w:rsid w:val="002B7846"/>
    <w:rsid w:val="002C7662"/>
    <w:rsid w:val="002F0FE6"/>
    <w:rsid w:val="00302281"/>
    <w:rsid w:val="00310E65"/>
    <w:rsid w:val="00312FFE"/>
    <w:rsid w:val="00323538"/>
    <w:rsid w:val="003241E9"/>
    <w:rsid w:val="00325789"/>
    <w:rsid w:val="003426D4"/>
    <w:rsid w:val="00352A13"/>
    <w:rsid w:val="00382584"/>
    <w:rsid w:val="003937D7"/>
    <w:rsid w:val="003A0709"/>
    <w:rsid w:val="003C0DB9"/>
    <w:rsid w:val="003D159C"/>
    <w:rsid w:val="003D2BCA"/>
    <w:rsid w:val="003E5EE5"/>
    <w:rsid w:val="00410D68"/>
    <w:rsid w:val="00415F3A"/>
    <w:rsid w:val="00423BA3"/>
    <w:rsid w:val="00425429"/>
    <w:rsid w:val="00445ADC"/>
    <w:rsid w:val="00456029"/>
    <w:rsid w:val="004621F1"/>
    <w:rsid w:val="00474F21"/>
    <w:rsid w:val="00487C78"/>
    <w:rsid w:val="004A6149"/>
    <w:rsid w:val="004B71E1"/>
    <w:rsid w:val="004C7E30"/>
    <w:rsid w:val="004D4650"/>
    <w:rsid w:val="004F4B1B"/>
    <w:rsid w:val="00503F79"/>
    <w:rsid w:val="00517B7F"/>
    <w:rsid w:val="005460A8"/>
    <w:rsid w:val="00546118"/>
    <w:rsid w:val="0054723B"/>
    <w:rsid w:val="00552E34"/>
    <w:rsid w:val="00586541"/>
    <w:rsid w:val="005865E4"/>
    <w:rsid w:val="00592C24"/>
    <w:rsid w:val="005A7C67"/>
    <w:rsid w:val="005B36D5"/>
    <w:rsid w:val="005B7582"/>
    <w:rsid w:val="005D5B15"/>
    <w:rsid w:val="005E0EE7"/>
    <w:rsid w:val="005F08A2"/>
    <w:rsid w:val="005F7DD3"/>
    <w:rsid w:val="006059D0"/>
    <w:rsid w:val="00622616"/>
    <w:rsid w:val="00625534"/>
    <w:rsid w:val="00625E13"/>
    <w:rsid w:val="006566DB"/>
    <w:rsid w:val="006A4A16"/>
    <w:rsid w:val="006B59AA"/>
    <w:rsid w:val="006E72CD"/>
    <w:rsid w:val="006E7B68"/>
    <w:rsid w:val="006F5D2F"/>
    <w:rsid w:val="00702A29"/>
    <w:rsid w:val="007069DD"/>
    <w:rsid w:val="00717B9C"/>
    <w:rsid w:val="00720345"/>
    <w:rsid w:val="00736A7F"/>
    <w:rsid w:val="00764CF6"/>
    <w:rsid w:val="0076753E"/>
    <w:rsid w:val="007816F5"/>
    <w:rsid w:val="0079079C"/>
    <w:rsid w:val="00791D91"/>
    <w:rsid w:val="007B1230"/>
    <w:rsid w:val="007B5A24"/>
    <w:rsid w:val="007C0D15"/>
    <w:rsid w:val="007C20F5"/>
    <w:rsid w:val="007D077E"/>
    <w:rsid w:val="007E0B7B"/>
    <w:rsid w:val="007E10E2"/>
    <w:rsid w:val="00803C42"/>
    <w:rsid w:val="00823843"/>
    <w:rsid w:val="00831B7F"/>
    <w:rsid w:val="008357EA"/>
    <w:rsid w:val="00837A37"/>
    <w:rsid w:val="00841DFC"/>
    <w:rsid w:val="00853CEA"/>
    <w:rsid w:val="008639FD"/>
    <w:rsid w:val="00872677"/>
    <w:rsid w:val="0089081A"/>
    <w:rsid w:val="00897A4F"/>
    <w:rsid w:val="008A4CCA"/>
    <w:rsid w:val="008A5F7E"/>
    <w:rsid w:val="008B6A24"/>
    <w:rsid w:val="008C15F4"/>
    <w:rsid w:val="008C307C"/>
    <w:rsid w:val="008E2396"/>
    <w:rsid w:val="008E5E4C"/>
    <w:rsid w:val="008F7CFB"/>
    <w:rsid w:val="0090056A"/>
    <w:rsid w:val="0090563D"/>
    <w:rsid w:val="009069AE"/>
    <w:rsid w:val="00934986"/>
    <w:rsid w:val="00944871"/>
    <w:rsid w:val="00950EBE"/>
    <w:rsid w:val="009530DA"/>
    <w:rsid w:val="00963C60"/>
    <w:rsid w:val="00970363"/>
    <w:rsid w:val="009714A8"/>
    <w:rsid w:val="00972D99"/>
    <w:rsid w:val="00973517"/>
    <w:rsid w:val="009738C8"/>
    <w:rsid w:val="00981857"/>
    <w:rsid w:val="00982D90"/>
    <w:rsid w:val="009848AD"/>
    <w:rsid w:val="009A5163"/>
    <w:rsid w:val="009A5BCB"/>
    <w:rsid w:val="009B1EE4"/>
    <w:rsid w:val="009B392A"/>
    <w:rsid w:val="00A0084D"/>
    <w:rsid w:val="00A1183F"/>
    <w:rsid w:val="00A1212C"/>
    <w:rsid w:val="00A161CC"/>
    <w:rsid w:val="00A30925"/>
    <w:rsid w:val="00A34001"/>
    <w:rsid w:val="00A35088"/>
    <w:rsid w:val="00A54C27"/>
    <w:rsid w:val="00A80CEC"/>
    <w:rsid w:val="00A840EB"/>
    <w:rsid w:val="00A8671B"/>
    <w:rsid w:val="00A927A1"/>
    <w:rsid w:val="00A945EC"/>
    <w:rsid w:val="00AA2AF0"/>
    <w:rsid w:val="00AB140C"/>
    <w:rsid w:val="00AC2031"/>
    <w:rsid w:val="00AD62B8"/>
    <w:rsid w:val="00AE22CF"/>
    <w:rsid w:val="00AE5E50"/>
    <w:rsid w:val="00B23517"/>
    <w:rsid w:val="00B45E4C"/>
    <w:rsid w:val="00B5425D"/>
    <w:rsid w:val="00B94375"/>
    <w:rsid w:val="00BA384B"/>
    <w:rsid w:val="00BC430F"/>
    <w:rsid w:val="00BE6D92"/>
    <w:rsid w:val="00C00865"/>
    <w:rsid w:val="00C12DA4"/>
    <w:rsid w:val="00C27744"/>
    <w:rsid w:val="00C30A5A"/>
    <w:rsid w:val="00C47AC3"/>
    <w:rsid w:val="00C52BBC"/>
    <w:rsid w:val="00C54A9A"/>
    <w:rsid w:val="00C5511D"/>
    <w:rsid w:val="00C56CD8"/>
    <w:rsid w:val="00C605A1"/>
    <w:rsid w:val="00C77740"/>
    <w:rsid w:val="00C8271B"/>
    <w:rsid w:val="00C829F2"/>
    <w:rsid w:val="00C915C0"/>
    <w:rsid w:val="00CA0F14"/>
    <w:rsid w:val="00CB1644"/>
    <w:rsid w:val="00CB478F"/>
    <w:rsid w:val="00CB54DA"/>
    <w:rsid w:val="00CC2C6C"/>
    <w:rsid w:val="00CD0E5D"/>
    <w:rsid w:val="00CD5F4E"/>
    <w:rsid w:val="00CE0B7C"/>
    <w:rsid w:val="00CE0D48"/>
    <w:rsid w:val="00CE1A40"/>
    <w:rsid w:val="00D34E06"/>
    <w:rsid w:val="00D362BD"/>
    <w:rsid w:val="00D36D97"/>
    <w:rsid w:val="00D43203"/>
    <w:rsid w:val="00D46F91"/>
    <w:rsid w:val="00D8009F"/>
    <w:rsid w:val="00D8176D"/>
    <w:rsid w:val="00D83325"/>
    <w:rsid w:val="00D86D28"/>
    <w:rsid w:val="00D8747C"/>
    <w:rsid w:val="00D9064C"/>
    <w:rsid w:val="00DA6B60"/>
    <w:rsid w:val="00DB6D57"/>
    <w:rsid w:val="00DB78B6"/>
    <w:rsid w:val="00DC0A2E"/>
    <w:rsid w:val="00DD37C1"/>
    <w:rsid w:val="00DF07BE"/>
    <w:rsid w:val="00DF4B70"/>
    <w:rsid w:val="00DF759F"/>
    <w:rsid w:val="00E048CB"/>
    <w:rsid w:val="00E07AA6"/>
    <w:rsid w:val="00E11588"/>
    <w:rsid w:val="00E1259D"/>
    <w:rsid w:val="00E14B9E"/>
    <w:rsid w:val="00E17CCC"/>
    <w:rsid w:val="00E2199F"/>
    <w:rsid w:val="00E254E4"/>
    <w:rsid w:val="00E25790"/>
    <w:rsid w:val="00E32242"/>
    <w:rsid w:val="00E425EB"/>
    <w:rsid w:val="00E4430E"/>
    <w:rsid w:val="00E73BB9"/>
    <w:rsid w:val="00E8610B"/>
    <w:rsid w:val="00E91929"/>
    <w:rsid w:val="00E94A30"/>
    <w:rsid w:val="00EA504E"/>
    <w:rsid w:val="00ED04DD"/>
    <w:rsid w:val="00ED211F"/>
    <w:rsid w:val="00EE139B"/>
    <w:rsid w:val="00EE5934"/>
    <w:rsid w:val="00EF6C39"/>
    <w:rsid w:val="00F05646"/>
    <w:rsid w:val="00F16B86"/>
    <w:rsid w:val="00F211A7"/>
    <w:rsid w:val="00F21BEC"/>
    <w:rsid w:val="00F31DF5"/>
    <w:rsid w:val="00F62498"/>
    <w:rsid w:val="00F63C9C"/>
    <w:rsid w:val="00F736C2"/>
    <w:rsid w:val="00F90FCB"/>
    <w:rsid w:val="00FA6DC4"/>
    <w:rsid w:val="00FC7300"/>
    <w:rsid w:val="00FD2FD1"/>
    <w:rsid w:val="00FD477D"/>
    <w:rsid w:val="00FD64E6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25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2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A1197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без отступа1"/>
    <w:basedOn w:val="a"/>
    <w:uiPriority w:val="99"/>
    <w:qFormat/>
    <w:rsid w:val="002A1197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extended-textshort">
    <w:name w:val="extended-text__short"/>
    <w:basedOn w:val="a0"/>
    <w:rsid w:val="00030BF5"/>
  </w:style>
  <w:style w:type="paragraph" w:styleId="a6">
    <w:name w:val="Normal (Web)"/>
    <w:basedOn w:val="a"/>
    <w:uiPriority w:val="99"/>
    <w:rsid w:val="00503F7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25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2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A1197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без отступа1"/>
    <w:basedOn w:val="a"/>
    <w:uiPriority w:val="99"/>
    <w:qFormat/>
    <w:rsid w:val="002A1197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extended-textshort">
    <w:name w:val="extended-text__short"/>
    <w:basedOn w:val="a0"/>
    <w:rsid w:val="00030BF5"/>
  </w:style>
  <w:style w:type="paragraph" w:styleId="a6">
    <w:name w:val="Normal (Web)"/>
    <w:basedOn w:val="a"/>
    <w:uiPriority w:val="99"/>
    <w:rsid w:val="00503F79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Колеватов Дмитрий Игоревич</dc:creator>
  <cp:lastModifiedBy>Колеватов Дмитрий Игоревич</cp:lastModifiedBy>
  <cp:revision>38</cp:revision>
  <cp:lastPrinted>2018-11-29T08:42:00Z</cp:lastPrinted>
  <dcterms:created xsi:type="dcterms:W3CDTF">2018-11-29T09:11:00Z</dcterms:created>
  <dcterms:modified xsi:type="dcterms:W3CDTF">2021-05-13T09:06:00Z</dcterms:modified>
</cp:coreProperties>
</file>