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работы </w:t>
      </w:r>
    </w:p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Контакт-центра обязательного медицинского страхования </w:t>
      </w:r>
    </w:p>
    <w:p w:rsidR="006E58DB" w:rsidRPr="001123EC" w:rsidRDefault="006E58DB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EC">
        <w:rPr>
          <w:rFonts w:ascii="Times New Roman" w:hAnsi="Times New Roman" w:cs="Times New Roman"/>
          <w:b/>
          <w:sz w:val="28"/>
          <w:szCs w:val="28"/>
          <w:u w:val="single"/>
        </w:rPr>
        <w:t>Новосибирской области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E7146A">
        <w:rPr>
          <w:rFonts w:ascii="Times New Roman" w:hAnsi="Times New Roman" w:cs="Times New Roman"/>
          <w:b/>
          <w:sz w:val="28"/>
          <w:szCs w:val="28"/>
          <w:u w:val="single"/>
        </w:rPr>
        <w:t>1полугодие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B512A" w:rsidRPr="001123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A6572" w:rsidRPr="00112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84974" w:rsidRPr="006E58DB" w:rsidRDefault="00A84974" w:rsidP="00A8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67" w:rsidRPr="002030E0" w:rsidRDefault="00670D28" w:rsidP="00793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t>С 01.0</w:t>
      </w:r>
      <w:r w:rsidR="007A78C6" w:rsidRPr="002030E0">
        <w:rPr>
          <w:rFonts w:ascii="Times New Roman" w:hAnsi="Times New Roman" w:cs="Times New Roman"/>
          <w:sz w:val="28"/>
          <w:szCs w:val="28"/>
        </w:rPr>
        <w:t>1</w:t>
      </w:r>
      <w:r w:rsidRPr="002030E0">
        <w:rPr>
          <w:rFonts w:ascii="Times New Roman" w:hAnsi="Times New Roman" w:cs="Times New Roman"/>
          <w:sz w:val="28"/>
          <w:szCs w:val="28"/>
        </w:rPr>
        <w:t>.201</w:t>
      </w:r>
      <w:r w:rsidR="002C44E9" w:rsidRPr="002030E0">
        <w:rPr>
          <w:rFonts w:ascii="Times New Roman" w:hAnsi="Times New Roman" w:cs="Times New Roman"/>
          <w:sz w:val="28"/>
          <w:szCs w:val="28"/>
        </w:rPr>
        <w:t>8</w:t>
      </w:r>
      <w:r w:rsidRPr="002030E0">
        <w:rPr>
          <w:rFonts w:ascii="Times New Roman" w:hAnsi="Times New Roman" w:cs="Times New Roman"/>
          <w:sz w:val="28"/>
          <w:szCs w:val="28"/>
        </w:rPr>
        <w:t xml:space="preserve"> по 3</w:t>
      </w:r>
      <w:r w:rsidR="00486F41" w:rsidRPr="002030E0">
        <w:rPr>
          <w:rFonts w:ascii="Times New Roman" w:hAnsi="Times New Roman" w:cs="Times New Roman"/>
          <w:sz w:val="28"/>
          <w:szCs w:val="28"/>
        </w:rPr>
        <w:t>0</w:t>
      </w:r>
      <w:r w:rsidR="002C44E9" w:rsidRPr="002030E0">
        <w:rPr>
          <w:rFonts w:ascii="Times New Roman" w:hAnsi="Times New Roman" w:cs="Times New Roman"/>
          <w:sz w:val="28"/>
          <w:szCs w:val="28"/>
        </w:rPr>
        <w:t>.0</w:t>
      </w:r>
      <w:r w:rsidR="00486F41" w:rsidRPr="002030E0">
        <w:rPr>
          <w:rFonts w:ascii="Times New Roman" w:hAnsi="Times New Roman" w:cs="Times New Roman"/>
          <w:sz w:val="28"/>
          <w:szCs w:val="28"/>
        </w:rPr>
        <w:t>6</w:t>
      </w:r>
      <w:r w:rsidRPr="002030E0">
        <w:rPr>
          <w:rFonts w:ascii="Times New Roman" w:hAnsi="Times New Roman" w:cs="Times New Roman"/>
          <w:sz w:val="28"/>
          <w:szCs w:val="28"/>
        </w:rPr>
        <w:t>.201</w:t>
      </w:r>
      <w:r w:rsidR="002C44E9" w:rsidRPr="002030E0">
        <w:rPr>
          <w:rFonts w:ascii="Times New Roman" w:hAnsi="Times New Roman" w:cs="Times New Roman"/>
          <w:sz w:val="28"/>
          <w:szCs w:val="28"/>
        </w:rPr>
        <w:t>8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0F3031" w:rsidRPr="002030E0">
        <w:rPr>
          <w:rFonts w:ascii="Times New Roman" w:hAnsi="Times New Roman" w:cs="Times New Roman"/>
          <w:sz w:val="28"/>
          <w:szCs w:val="28"/>
        </w:rPr>
        <w:t xml:space="preserve">в Контакт-центр обязательного </w:t>
      </w:r>
      <w:r w:rsidRPr="002030E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F3031" w:rsidRPr="002030E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E015D6" w:rsidRPr="002030E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00EAA" w:rsidRPr="002030E0">
        <w:rPr>
          <w:rFonts w:ascii="Times New Roman" w:hAnsi="Times New Roman" w:cs="Times New Roman"/>
          <w:sz w:val="28"/>
          <w:szCs w:val="28"/>
        </w:rPr>
        <w:t>-</w:t>
      </w:r>
      <w:r w:rsidR="006E58DB" w:rsidRPr="002030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58DB" w:rsidRPr="002030E0">
        <w:rPr>
          <w:rFonts w:ascii="Times New Roman" w:hAnsi="Times New Roman" w:cs="Times New Roman"/>
          <w:sz w:val="28"/>
          <w:szCs w:val="28"/>
        </w:rPr>
        <w:t>онтакт-</w:t>
      </w:r>
      <w:r w:rsidR="0025035E" w:rsidRPr="002030E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015D6" w:rsidRPr="002030E0">
        <w:rPr>
          <w:rFonts w:ascii="Times New Roman" w:hAnsi="Times New Roman" w:cs="Times New Roman"/>
          <w:sz w:val="28"/>
          <w:szCs w:val="28"/>
        </w:rPr>
        <w:t>НСО)</w:t>
      </w:r>
      <w:r w:rsidRPr="002030E0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7A78C6" w:rsidRPr="002030E0">
        <w:rPr>
          <w:rFonts w:ascii="Times New Roman" w:hAnsi="Times New Roman" w:cs="Times New Roman"/>
          <w:sz w:val="28"/>
          <w:szCs w:val="28"/>
        </w:rPr>
        <w:t>149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7A78C6" w:rsidRPr="002030E0">
        <w:rPr>
          <w:rFonts w:ascii="Times New Roman" w:hAnsi="Times New Roman" w:cs="Times New Roman"/>
          <w:sz w:val="28"/>
          <w:szCs w:val="28"/>
        </w:rPr>
        <w:t>191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5FEC" w:rsidRPr="002030E0">
        <w:rPr>
          <w:rFonts w:ascii="Times New Roman" w:hAnsi="Times New Roman" w:cs="Times New Roman"/>
          <w:sz w:val="28"/>
          <w:szCs w:val="28"/>
        </w:rPr>
        <w:t>е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от </w:t>
      </w:r>
      <w:r w:rsidR="002A0DFF" w:rsidRPr="002030E0">
        <w:rPr>
          <w:rFonts w:ascii="Times New Roman" w:hAnsi="Times New Roman" w:cs="Times New Roman"/>
          <w:sz w:val="28"/>
          <w:szCs w:val="28"/>
        </w:rPr>
        <w:t>граждан</w:t>
      </w:r>
      <w:r w:rsidRPr="002030E0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6E58DB" w:rsidRPr="002030E0">
        <w:rPr>
          <w:rFonts w:ascii="Times New Roman" w:hAnsi="Times New Roman" w:cs="Times New Roman"/>
          <w:sz w:val="28"/>
          <w:szCs w:val="28"/>
        </w:rPr>
        <w:t xml:space="preserve">основная доля приходится на заявления граждан </w:t>
      </w:r>
      <w:r w:rsidR="00890F8D" w:rsidRPr="002030E0">
        <w:rPr>
          <w:rFonts w:ascii="Times New Roman" w:hAnsi="Times New Roman" w:cs="Times New Roman"/>
          <w:sz w:val="28"/>
          <w:szCs w:val="28"/>
        </w:rPr>
        <w:t>–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E7146A" w:rsidRPr="002030E0">
        <w:rPr>
          <w:rFonts w:ascii="Times New Roman" w:hAnsi="Times New Roman" w:cs="Times New Roman"/>
          <w:sz w:val="28"/>
          <w:szCs w:val="28"/>
        </w:rPr>
        <w:t>76,2</w:t>
      </w:r>
      <w:r w:rsidR="006E58DB" w:rsidRPr="002030E0">
        <w:rPr>
          <w:rFonts w:ascii="Times New Roman" w:hAnsi="Times New Roman" w:cs="Times New Roman"/>
          <w:sz w:val="28"/>
          <w:szCs w:val="28"/>
        </w:rPr>
        <w:t>% (</w:t>
      </w:r>
      <w:r w:rsidR="00E7146A" w:rsidRPr="002030E0">
        <w:rPr>
          <w:rFonts w:ascii="Times New Roman" w:hAnsi="Times New Roman" w:cs="Times New Roman"/>
          <w:sz w:val="28"/>
          <w:szCs w:val="28"/>
        </w:rPr>
        <w:t>113 674</w:t>
      </w:r>
      <w:r w:rsidR="006E58DB"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5FEC" w:rsidRPr="002030E0">
        <w:rPr>
          <w:rFonts w:ascii="Times New Roman" w:hAnsi="Times New Roman" w:cs="Times New Roman"/>
          <w:sz w:val="28"/>
          <w:szCs w:val="28"/>
        </w:rPr>
        <w:t>я</w:t>
      </w:r>
      <w:r w:rsidR="00F351F4" w:rsidRPr="002030E0">
        <w:rPr>
          <w:rFonts w:ascii="Times New Roman" w:hAnsi="Times New Roman" w:cs="Times New Roman"/>
          <w:sz w:val="28"/>
          <w:szCs w:val="28"/>
        </w:rPr>
        <w:t>)</w:t>
      </w:r>
      <w:r w:rsidR="006E58DB" w:rsidRPr="002030E0">
        <w:rPr>
          <w:rFonts w:ascii="Times New Roman" w:hAnsi="Times New Roman" w:cs="Times New Roman"/>
          <w:sz w:val="28"/>
          <w:szCs w:val="28"/>
        </w:rPr>
        <w:t>, доля консультаци</w:t>
      </w:r>
      <w:r w:rsidR="00F732D3" w:rsidRPr="002030E0">
        <w:rPr>
          <w:rFonts w:ascii="Times New Roman" w:hAnsi="Times New Roman" w:cs="Times New Roman"/>
          <w:sz w:val="28"/>
          <w:szCs w:val="28"/>
        </w:rPr>
        <w:t xml:space="preserve">й </w:t>
      </w:r>
      <w:r w:rsidR="006E58DB" w:rsidRPr="002030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1F65" w:rsidRPr="002030E0">
        <w:rPr>
          <w:rFonts w:ascii="Times New Roman" w:hAnsi="Times New Roman" w:cs="Times New Roman"/>
          <w:sz w:val="28"/>
          <w:szCs w:val="28"/>
        </w:rPr>
        <w:t>23,7</w:t>
      </w:r>
      <w:r w:rsidR="006E58DB" w:rsidRPr="002030E0">
        <w:rPr>
          <w:rFonts w:ascii="Times New Roman" w:hAnsi="Times New Roman" w:cs="Times New Roman"/>
          <w:sz w:val="28"/>
          <w:szCs w:val="28"/>
        </w:rPr>
        <w:t>% (</w:t>
      </w:r>
      <w:r w:rsidR="00311F65" w:rsidRPr="002030E0">
        <w:rPr>
          <w:rFonts w:ascii="Times New Roman" w:hAnsi="Times New Roman" w:cs="Times New Roman"/>
          <w:sz w:val="28"/>
          <w:szCs w:val="28"/>
        </w:rPr>
        <w:t>35 317</w:t>
      </w:r>
      <w:r w:rsidR="006E58DB" w:rsidRPr="002030E0">
        <w:rPr>
          <w:rFonts w:ascii="Times New Roman" w:hAnsi="Times New Roman" w:cs="Times New Roman"/>
          <w:sz w:val="28"/>
          <w:szCs w:val="28"/>
        </w:rPr>
        <w:t xml:space="preserve"> обращений), </w:t>
      </w:r>
      <w:r w:rsidR="004D7518" w:rsidRPr="002030E0">
        <w:rPr>
          <w:rFonts w:ascii="Times New Roman" w:hAnsi="Times New Roman" w:cs="Times New Roman"/>
          <w:sz w:val="28"/>
          <w:szCs w:val="28"/>
        </w:rPr>
        <w:t>0,</w:t>
      </w:r>
      <w:r w:rsidR="00890F8D" w:rsidRPr="002030E0">
        <w:rPr>
          <w:rFonts w:ascii="Times New Roman" w:hAnsi="Times New Roman" w:cs="Times New Roman"/>
          <w:sz w:val="28"/>
          <w:szCs w:val="28"/>
        </w:rPr>
        <w:t>1</w:t>
      </w:r>
      <w:r w:rsidR="004D7518" w:rsidRPr="002030E0">
        <w:rPr>
          <w:rFonts w:ascii="Times New Roman" w:hAnsi="Times New Roman" w:cs="Times New Roman"/>
          <w:sz w:val="28"/>
          <w:szCs w:val="28"/>
        </w:rPr>
        <w:t xml:space="preserve">% </w:t>
      </w:r>
      <w:r w:rsidR="006E58DB" w:rsidRPr="002030E0">
        <w:rPr>
          <w:rFonts w:ascii="Times New Roman" w:hAnsi="Times New Roman" w:cs="Times New Roman"/>
          <w:sz w:val="28"/>
          <w:szCs w:val="28"/>
        </w:rPr>
        <w:t>(</w:t>
      </w:r>
      <w:r w:rsidR="00311F65" w:rsidRPr="002030E0">
        <w:rPr>
          <w:rFonts w:ascii="Times New Roman" w:hAnsi="Times New Roman" w:cs="Times New Roman"/>
          <w:sz w:val="28"/>
          <w:szCs w:val="28"/>
        </w:rPr>
        <w:t>200</w:t>
      </w:r>
      <w:r w:rsidR="006E58DB" w:rsidRPr="002030E0">
        <w:rPr>
          <w:rFonts w:ascii="Times New Roman" w:hAnsi="Times New Roman" w:cs="Times New Roman"/>
          <w:sz w:val="28"/>
          <w:szCs w:val="28"/>
        </w:rPr>
        <w:t xml:space="preserve"> обращений) составляют</w:t>
      </w:r>
      <w:r w:rsidRPr="002030E0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D7518" w:rsidRPr="002030E0">
        <w:rPr>
          <w:rFonts w:ascii="Times New Roman" w:hAnsi="Times New Roman" w:cs="Times New Roman"/>
          <w:sz w:val="28"/>
          <w:szCs w:val="28"/>
        </w:rPr>
        <w:t>ы</w:t>
      </w:r>
      <w:r w:rsidR="00657BF4" w:rsidRPr="002030E0">
        <w:rPr>
          <w:rFonts w:ascii="Times New Roman" w:hAnsi="Times New Roman" w:cs="Times New Roman"/>
          <w:sz w:val="28"/>
          <w:szCs w:val="28"/>
        </w:rPr>
        <w:t xml:space="preserve"> (Рис. </w:t>
      </w:r>
      <w:r w:rsidR="003C0184" w:rsidRPr="002030E0">
        <w:rPr>
          <w:rFonts w:ascii="Times New Roman" w:hAnsi="Times New Roman" w:cs="Times New Roman"/>
          <w:sz w:val="28"/>
          <w:szCs w:val="28"/>
        </w:rPr>
        <w:t>1)</w:t>
      </w:r>
      <w:r w:rsidR="00037707" w:rsidRPr="002030E0">
        <w:rPr>
          <w:rFonts w:ascii="Times New Roman" w:hAnsi="Times New Roman" w:cs="Times New Roman"/>
          <w:sz w:val="28"/>
          <w:szCs w:val="28"/>
        </w:rPr>
        <w:t>.</w:t>
      </w:r>
      <w:r w:rsidR="001A6C35" w:rsidRPr="002030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A6C35" w:rsidRPr="002030E0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="001A6C35" w:rsidRPr="002030E0">
        <w:rPr>
          <w:rFonts w:ascii="Times New Roman" w:hAnsi="Times New Roman" w:cs="Times New Roman"/>
          <w:sz w:val="28"/>
          <w:szCs w:val="28"/>
        </w:rPr>
        <w:t xml:space="preserve"> с показателями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F94F3D" w:rsidRPr="002030E0">
        <w:rPr>
          <w:rFonts w:ascii="Times New Roman" w:hAnsi="Times New Roman" w:cs="Times New Roman"/>
          <w:sz w:val="28"/>
          <w:szCs w:val="28"/>
        </w:rPr>
        <w:t>первого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F94F3D" w:rsidRPr="002030E0">
        <w:rPr>
          <w:rFonts w:ascii="Times New Roman" w:hAnsi="Times New Roman" w:cs="Times New Roman"/>
          <w:sz w:val="28"/>
          <w:szCs w:val="28"/>
        </w:rPr>
        <w:t>полугодия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E179D6" w:rsidRPr="002030E0">
        <w:rPr>
          <w:rFonts w:ascii="Times New Roman" w:hAnsi="Times New Roman" w:cs="Times New Roman"/>
          <w:sz w:val="28"/>
          <w:szCs w:val="28"/>
        </w:rPr>
        <w:t>201</w:t>
      </w:r>
      <w:r w:rsidR="00890F8D" w:rsidRPr="002030E0">
        <w:rPr>
          <w:rFonts w:ascii="Times New Roman" w:hAnsi="Times New Roman" w:cs="Times New Roman"/>
          <w:sz w:val="28"/>
          <w:szCs w:val="28"/>
        </w:rPr>
        <w:t>7</w:t>
      </w:r>
      <w:r w:rsidR="00E179D6" w:rsidRPr="002030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6C35" w:rsidRPr="002030E0"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746B44" w:rsidRPr="002030E0">
        <w:rPr>
          <w:rFonts w:ascii="Times New Roman" w:hAnsi="Times New Roman" w:cs="Times New Roman"/>
          <w:sz w:val="28"/>
          <w:szCs w:val="28"/>
        </w:rPr>
        <w:t xml:space="preserve">в </w:t>
      </w:r>
      <w:r w:rsidR="00F94F3D" w:rsidRPr="002030E0">
        <w:rPr>
          <w:rFonts w:ascii="Times New Roman" w:hAnsi="Times New Roman" w:cs="Times New Roman"/>
          <w:sz w:val="28"/>
          <w:szCs w:val="28"/>
        </w:rPr>
        <w:t>первом полугодии</w:t>
      </w:r>
      <w:r w:rsidR="00746B44" w:rsidRPr="002030E0">
        <w:rPr>
          <w:rFonts w:ascii="Times New Roman" w:hAnsi="Times New Roman" w:cs="Times New Roman"/>
          <w:sz w:val="28"/>
          <w:szCs w:val="28"/>
        </w:rPr>
        <w:t xml:space="preserve"> 2018 </w:t>
      </w:r>
      <w:r w:rsidR="001A6C35" w:rsidRPr="002030E0">
        <w:rPr>
          <w:rFonts w:ascii="Times New Roman" w:hAnsi="Times New Roman" w:cs="Times New Roman"/>
          <w:sz w:val="28"/>
          <w:szCs w:val="28"/>
        </w:rPr>
        <w:t>у</w:t>
      </w:r>
      <w:r w:rsidR="006D2239" w:rsidRPr="002030E0">
        <w:rPr>
          <w:rFonts w:ascii="Times New Roman" w:hAnsi="Times New Roman" w:cs="Times New Roman"/>
          <w:sz w:val="28"/>
          <w:szCs w:val="28"/>
        </w:rPr>
        <w:t>величилос</w:t>
      </w:r>
      <w:r w:rsidR="001A6C35" w:rsidRPr="002030E0">
        <w:rPr>
          <w:rFonts w:ascii="Times New Roman" w:hAnsi="Times New Roman" w:cs="Times New Roman"/>
          <w:sz w:val="28"/>
          <w:szCs w:val="28"/>
        </w:rPr>
        <w:t xml:space="preserve">ь на </w:t>
      </w:r>
      <w:r w:rsidR="00D6435E">
        <w:rPr>
          <w:rFonts w:ascii="Times New Roman" w:hAnsi="Times New Roman" w:cs="Times New Roman"/>
          <w:sz w:val="28"/>
          <w:szCs w:val="28"/>
        </w:rPr>
        <w:t xml:space="preserve">  </w:t>
      </w:r>
      <w:r w:rsidR="00006427" w:rsidRPr="002030E0">
        <w:rPr>
          <w:rFonts w:ascii="Times New Roman" w:hAnsi="Times New Roman" w:cs="Times New Roman"/>
          <w:sz w:val="28"/>
          <w:szCs w:val="28"/>
        </w:rPr>
        <w:t>11</w:t>
      </w:r>
      <w:r w:rsidR="00D6435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06427" w:rsidRPr="002030E0">
        <w:rPr>
          <w:rFonts w:ascii="Times New Roman" w:hAnsi="Times New Roman" w:cs="Times New Roman"/>
          <w:sz w:val="28"/>
          <w:szCs w:val="28"/>
        </w:rPr>
        <w:t>547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E179D6" w:rsidRPr="002030E0">
        <w:rPr>
          <w:rFonts w:ascii="Times New Roman" w:hAnsi="Times New Roman" w:cs="Times New Roman"/>
          <w:sz w:val="28"/>
          <w:szCs w:val="28"/>
        </w:rPr>
        <w:t>случаев</w:t>
      </w:r>
      <w:r w:rsidR="00276C7A" w:rsidRPr="002030E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61354" w:rsidRPr="002030E0">
        <w:rPr>
          <w:rFonts w:ascii="Times New Roman" w:hAnsi="Times New Roman" w:cs="Times New Roman"/>
          <w:sz w:val="28"/>
          <w:szCs w:val="28"/>
        </w:rPr>
        <w:t>8,4</w:t>
      </w:r>
      <w:r w:rsidR="00276C7A" w:rsidRPr="002030E0">
        <w:rPr>
          <w:rFonts w:ascii="Times New Roman" w:hAnsi="Times New Roman" w:cs="Times New Roman"/>
          <w:sz w:val="28"/>
          <w:szCs w:val="28"/>
        </w:rPr>
        <w:t>%</w:t>
      </w:r>
      <w:r w:rsidR="00D6435E">
        <w:rPr>
          <w:rFonts w:ascii="Times New Roman" w:hAnsi="Times New Roman" w:cs="Times New Roman"/>
          <w:sz w:val="28"/>
          <w:szCs w:val="28"/>
        </w:rPr>
        <w:t xml:space="preserve"> </w:t>
      </w:r>
      <w:r w:rsidR="00D6435E" w:rsidRPr="002030E0">
        <w:rPr>
          <w:rFonts w:ascii="Times New Roman" w:hAnsi="Times New Roman" w:cs="Times New Roman"/>
          <w:sz w:val="28"/>
          <w:szCs w:val="28"/>
        </w:rPr>
        <w:t>(Рис. 2)</w:t>
      </w:r>
      <w:r w:rsidR="00276C7A" w:rsidRPr="002030E0">
        <w:rPr>
          <w:rFonts w:ascii="Times New Roman" w:hAnsi="Times New Roman" w:cs="Times New Roman"/>
          <w:sz w:val="28"/>
          <w:szCs w:val="28"/>
        </w:rPr>
        <w:t>.</w:t>
      </w:r>
    </w:p>
    <w:p w:rsidR="00237AD2" w:rsidRPr="002030E0" w:rsidRDefault="00746B44" w:rsidP="00237AD2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>Рисунок 1</w:t>
      </w:r>
    </w:p>
    <w:p w:rsidR="00853EA5" w:rsidRPr="002030E0" w:rsidRDefault="00450874" w:rsidP="001A5A5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79770" cy="267462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0CE" w:rsidRPr="002030E0" w:rsidRDefault="005E40CE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6EA2" w:rsidRPr="002030E0" w:rsidRDefault="00EE3CB0" w:rsidP="005E40CE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>Рисунок 2</w:t>
      </w:r>
    </w:p>
    <w:p w:rsidR="005E40CE" w:rsidRPr="002030E0" w:rsidRDefault="00915278" w:rsidP="001A5A5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2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7.75pt;margin-top:85.75pt;width:57.7pt;height:34.75pt;rotation:-225624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">
            <v:textbox>
              <w:txbxContent>
                <w:p w:rsidR="00D90652" w:rsidRDefault="00D90652" w:rsidP="00F1134A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  <w:szCs w:val="22"/>
                    </w:rPr>
                    <w:t>+11 547</w:t>
                  </w:r>
                </w:p>
                <w:p w:rsidR="00D90652" w:rsidRDefault="00D90652" w:rsidP="00F1134A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  <w:szCs w:val="22"/>
                    </w:rPr>
                    <w:t>(+8,4%)</w:t>
                  </w:r>
                </w:p>
              </w:txbxContent>
            </v:textbox>
          </v:shape>
        </w:pict>
      </w:r>
      <w:r w:rsidR="007D40CE" w:rsidRPr="002030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867400" cy="2705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400" w:rsidRDefault="00DE2400" w:rsidP="00DE2400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первое полугодие 2018 года в страховые медицинские организации и Территориальный фонд обязательного медицинского страхования Новосибирской области (далее – ТФОМС НСО) поступило 200 жалоб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организацию работу медицинсих организаций, из которых 115 жалоб являются обоснованными. </w:t>
      </w:r>
    </w:p>
    <w:p w:rsidR="005C0515" w:rsidRPr="002030E0" w:rsidRDefault="005C0515" w:rsidP="005C051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>Рисунок 3                                                          Рисунок 4</w:t>
      </w:r>
    </w:p>
    <w:p w:rsidR="00037707" w:rsidRDefault="00B857F1" w:rsidP="00B702BA">
      <w:pPr>
        <w:spacing w:after="0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030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21280" cy="3489960"/>
            <wp:effectExtent l="0" t="0" r="2667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77AAD" w:rsidRPr="002030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7070" cy="3486150"/>
            <wp:effectExtent l="19050" t="0" r="1143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3A4C" w:rsidRDefault="007E3A4C" w:rsidP="00B702BA">
      <w:pPr>
        <w:spacing w:after="0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03B21" w:rsidRDefault="007E3A4C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Всего за данный период обоснованные жалобы поступили на работу 55 медицинских организаций</w:t>
      </w:r>
      <w:r w:rsidR="003671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 5): </w:t>
      </w:r>
    </w:p>
    <w:p w:rsidR="00F03B21" w:rsidRDefault="00F03B21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E3A4C">
        <w:rPr>
          <w:rFonts w:ascii="Times New Roman" w:hAnsi="Times New Roman" w:cs="Times New Roman"/>
          <w:noProof/>
          <w:sz w:val="28"/>
          <w:szCs w:val="28"/>
          <w:lang w:eastAsia="ru-RU"/>
        </w:rPr>
        <w:t>по 1 жалоб</w:t>
      </w:r>
      <w:r w:rsidR="0036718E">
        <w:rPr>
          <w:rFonts w:ascii="Times New Roman" w:hAnsi="Times New Roman" w:cs="Times New Roman"/>
          <w:noProof/>
          <w:sz w:val="28"/>
          <w:szCs w:val="28"/>
          <w:lang w:eastAsia="ru-RU"/>
        </w:rPr>
        <w:t>е на 26 медицинских организаций;</w:t>
      </w:r>
      <w:r w:rsidR="007E3A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3B21" w:rsidRDefault="00F03B21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E3A4C">
        <w:rPr>
          <w:rFonts w:ascii="Times New Roman" w:hAnsi="Times New Roman" w:cs="Times New Roman"/>
          <w:noProof/>
          <w:sz w:val="28"/>
          <w:szCs w:val="28"/>
          <w:lang w:eastAsia="ru-RU"/>
        </w:rPr>
        <w:t>по 2 жалоб</w:t>
      </w:r>
      <w:r w:rsidR="0036718E">
        <w:rPr>
          <w:rFonts w:ascii="Times New Roman" w:hAnsi="Times New Roman" w:cs="Times New Roman"/>
          <w:noProof/>
          <w:sz w:val="28"/>
          <w:szCs w:val="28"/>
          <w:lang w:eastAsia="ru-RU"/>
        </w:rPr>
        <w:t>ы на 14 медицинских организаций;</w:t>
      </w:r>
      <w:r w:rsidR="007E3A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3B21" w:rsidRDefault="00F03B21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E3A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3 жалобы на </w:t>
      </w:r>
      <w:r w:rsidR="003671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медицинских организации; по 4 жалобы на 6 медицинских организаций; </w:t>
      </w:r>
    </w:p>
    <w:p w:rsidR="003920EF" w:rsidRDefault="00F03B21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671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5 жалоб на 5 медицинских организаций. </w:t>
      </w:r>
    </w:p>
    <w:p w:rsidR="007E3A4C" w:rsidRPr="007E3A4C" w:rsidRDefault="0036718E" w:rsidP="007E3A4C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медицинских организаций представлен в </w:t>
      </w:r>
      <w:r w:rsidR="003920EF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риложении  1.</w:t>
      </w:r>
    </w:p>
    <w:p w:rsidR="007E3A4C" w:rsidRDefault="007E3A4C" w:rsidP="007E3A4C">
      <w:pPr>
        <w:spacing w:after="0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Рисунок</w:t>
      </w:r>
      <w:r w:rsidR="003671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5</w:t>
      </w:r>
    </w:p>
    <w:p w:rsidR="007E3A4C" w:rsidRPr="002030E0" w:rsidRDefault="007E3A4C" w:rsidP="00B702B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2697480"/>
            <wp:effectExtent l="19050" t="0" r="1143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1F63" w:rsidRPr="002030E0" w:rsidTr="008E1F63">
        <w:tc>
          <w:tcPr>
            <w:tcW w:w="4785" w:type="dxa"/>
          </w:tcPr>
          <w:p w:rsidR="008E1F63" w:rsidRPr="002030E0" w:rsidRDefault="008E1F63" w:rsidP="00C6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63" w:rsidRPr="002030E0" w:rsidRDefault="008E1F63" w:rsidP="00C6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E29" w:rsidRDefault="003839A2" w:rsidP="006C55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обращений, поступ</w:t>
      </w:r>
      <w:r w:rsidR="00200EAA" w:rsidRPr="002030E0">
        <w:rPr>
          <w:rFonts w:ascii="Times New Roman" w:hAnsi="Times New Roman" w:cs="Times New Roman"/>
          <w:sz w:val="28"/>
          <w:szCs w:val="28"/>
        </w:rPr>
        <w:t>ающи</w:t>
      </w:r>
      <w:r w:rsidR="000D3754" w:rsidRPr="002030E0">
        <w:rPr>
          <w:rFonts w:ascii="Times New Roman" w:hAnsi="Times New Roman" w:cs="Times New Roman"/>
          <w:sz w:val="28"/>
          <w:szCs w:val="28"/>
        </w:rPr>
        <w:t>х</w:t>
      </w:r>
      <w:r w:rsidRPr="002030E0">
        <w:rPr>
          <w:rFonts w:ascii="Times New Roman" w:hAnsi="Times New Roman" w:cs="Times New Roman"/>
          <w:sz w:val="28"/>
          <w:szCs w:val="28"/>
        </w:rPr>
        <w:t>как в устной</w:t>
      </w:r>
      <w:r w:rsidR="008F76FD" w:rsidRPr="002030E0">
        <w:rPr>
          <w:rFonts w:ascii="Times New Roman" w:hAnsi="Times New Roman" w:cs="Times New Roman"/>
          <w:sz w:val="28"/>
          <w:szCs w:val="28"/>
        </w:rPr>
        <w:t>,</w:t>
      </w:r>
      <w:r w:rsidRPr="002030E0">
        <w:rPr>
          <w:rFonts w:ascii="Times New Roman" w:hAnsi="Times New Roman" w:cs="Times New Roman"/>
          <w:sz w:val="28"/>
          <w:szCs w:val="28"/>
        </w:rPr>
        <w:t xml:space="preserve"> так и в письменной форме</w:t>
      </w:r>
      <w:r w:rsidR="00200EAA" w:rsidRPr="002030E0">
        <w:rPr>
          <w:rFonts w:ascii="Times New Roman" w:hAnsi="Times New Roman" w:cs="Times New Roman"/>
          <w:sz w:val="28"/>
          <w:szCs w:val="28"/>
        </w:rPr>
        <w:t>,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осуществляют страховые представители страховой медицинской организации и сотрудники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7E3A4C">
        <w:rPr>
          <w:rFonts w:ascii="Times New Roman" w:hAnsi="Times New Roman" w:cs="Times New Roman"/>
          <w:sz w:val="28"/>
          <w:szCs w:val="28"/>
        </w:rPr>
        <w:t>ТФОМС НСО</w:t>
      </w:r>
      <w:r w:rsidR="00C85E29">
        <w:rPr>
          <w:rFonts w:ascii="Times New Roman" w:hAnsi="Times New Roman" w:cs="Times New Roman"/>
          <w:sz w:val="28"/>
          <w:szCs w:val="28"/>
        </w:rPr>
        <w:t>.</w:t>
      </w:r>
      <w:r w:rsidRPr="0020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CC" w:rsidRPr="002030E0" w:rsidRDefault="00C85E29" w:rsidP="006C55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39A2" w:rsidRPr="002030E0">
        <w:rPr>
          <w:rFonts w:ascii="Times New Roman" w:hAnsi="Times New Roman" w:cs="Times New Roman"/>
          <w:sz w:val="28"/>
          <w:szCs w:val="28"/>
        </w:rPr>
        <w:t xml:space="preserve">а </w:t>
      </w:r>
      <w:r w:rsidR="00A60EB4" w:rsidRPr="002030E0">
        <w:rPr>
          <w:rFonts w:ascii="Times New Roman" w:hAnsi="Times New Roman" w:cs="Times New Roman"/>
          <w:sz w:val="28"/>
          <w:szCs w:val="28"/>
        </w:rPr>
        <w:t>1</w:t>
      </w:r>
      <w:r w:rsidR="0061309C">
        <w:rPr>
          <w:rFonts w:ascii="Times New Roman" w:hAnsi="Times New Roman" w:cs="Times New Roman"/>
          <w:sz w:val="28"/>
          <w:szCs w:val="28"/>
        </w:rPr>
        <w:t xml:space="preserve"> </w:t>
      </w:r>
      <w:r w:rsidR="00A60EB4" w:rsidRPr="002030E0">
        <w:rPr>
          <w:rFonts w:ascii="Times New Roman" w:hAnsi="Times New Roman" w:cs="Times New Roman"/>
          <w:sz w:val="28"/>
          <w:szCs w:val="28"/>
        </w:rPr>
        <w:t>полугодие</w:t>
      </w:r>
      <w:r w:rsidR="00A70243" w:rsidRPr="002030E0">
        <w:rPr>
          <w:rFonts w:ascii="Times New Roman" w:hAnsi="Times New Roman" w:cs="Times New Roman"/>
          <w:sz w:val="28"/>
          <w:szCs w:val="28"/>
        </w:rPr>
        <w:t xml:space="preserve"> 2018</w:t>
      </w:r>
      <w:r w:rsidR="003839A2" w:rsidRPr="002030E0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A60EB4" w:rsidRPr="002030E0">
        <w:rPr>
          <w:rFonts w:ascii="Times New Roman" w:hAnsi="Times New Roman" w:cs="Times New Roman"/>
          <w:sz w:val="28"/>
          <w:szCs w:val="28"/>
        </w:rPr>
        <w:t>35 109</w:t>
      </w:r>
      <w:r w:rsidR="003839A2" w:rsidRPr="002030E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F467EA" w:rsidRPr="002030E0">
        <w:rPr>
          <w:rFonts w:ascii="Times New Roman" w:hAnsi="Times New Roman" w:cs="Times New Roman"/>
          <w:sz w:val="28"/>
          <w:szCs w:val="28"/>
        </w:rPr>
        <w:t>й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467EA" w:rsidRPr="002030E0">
        <w:rPr>
          <w:rFonts w:ascii="Times New Roman" w:hAnsi="Times New Roman" w:cs="Times New Roman"/>
          <w:sz w:val="28"/>
          <w:szCs w:val="28"/>
        </w:rPr>
        <w:t>2</w:t>
      </w:r>
      <w:r w:rsidR="00103301" w:rsidRPr="002030E0">
        <w:rPr>
          <w:rFonts w:ascii="Times New Roman" w:hAnsi="Times New Roman" w:cs="Times New Roman"/>
          <w:sz w:val="28"/>
          <w:szCs w:val="28"/>
        </w:rPr>
        <w:t>3</w:t>
      </w:r>
      <w:r w:rsidR="00F467EA" w:rsidRPr="002030E0">
        <w:rPr>
          <w:rFonts w:ascii="Times New Roman" w:hAnsi="Times New Roman" w:cs="Times New Roman"/>
          <w:sz w:val="28"/>
          <w:szCs w:val="28"/>
        </w:rPr>
        <w:t>,</w:t>
      </w:r>
      <w:r w:rsidR="00103301" w:rsidRPr="002030E0">
        <w:rPr>
          <w:rFonts w:ascii="Times New Roman" w:hAnsi="Times New Roman" w:cs="Times New Roman"/>
          <w:sz w:val="28"/>
          <w:szCs w:val="28"/>
        </w:rPr>
        <w:t>5</w:t>
      </w:r>
      <w:r w:rsidR="008F76FD" w:rsidRPr="002030E0">
        <w:rPr>
          <w:rFonts w:ascii="Times New Roman" w:hAnsi="Times New Roman" w:cs="Times New Roman"/>
          <w:sz w:val="28"/>
          <w:szCs w:val="28"/>
        </w:rPr>
        <w:t>% от общего количества обращений,</w:t>
      </w:r>
      <w:r w:rsidR="000E35EC" w:rsidRPr="002030E0">
        <w:rPr>
          <w:rFonts w:ascii="Times New Roman" w:hAnsi="Times New Roman" w:cs="Times New Roman"/>
          <w:sz w:val="28"/>
          <w:szCs w:val="28"/>
        </w:rPr>
        <w:t xml:space="preserve"> и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A60EB4" w:rsidRPr="002030E0">
        <w:rPr>
          <w:rFonts w:ascii="Times New Roman" w:hAnsi="Times New Roman" w:cs="Times New Roman"/>
          <w:sz w:val="28"/>
          <w:szCs w:val="28"/>
        </w:rPr>
        <w:t>114 082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50B8A" w:rsidRPr="002030E0">
        <w:rPr>
          <w:rFonts w:ascii="Times New Roman" w:hAnsi="Times New Roman" w:cs="Times New Roman"/>
          <w:sz w:val="28"/>
          <w:szCs w:val="28"/>
        </w:rPr>
        <w:t>ых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712A" w:rsidRPr="002030E0">
        <w:rPr>
          <w:rFonts w:ascii="Times New Roman" w:hAnsi="Times New Roman" w:cs="Times New Roman"/>
          <w:sz w:val="28"/>
          <w:szCs w:val="28"/>
        </w:rPr>
        <w:t>я</w:t>
      </w:r>
      <w:r w:rsidR="008F76FD" w:rsidRPr="002030E0">
        <w:rPr>
          <w:rFonts w:ascii="Times New Roman" w:hAnsi="Times New Roman" w:cs="Times New Roman"/>
          <w:sz w:val="28"/>
          <w:szCs w:val="28"/>
        </w:rPr>
        <w:t>,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467EA" w:rsidRPr="002030E0">
        <w:rPr>
          <w:rFonts w:ascii="Times New Roman" w:hAnsi="Times New Roman" w:cs="Times New Roman"/>
          <w:sz w:val="28"/>
          <w:szCs w:val="28"/>
        </w:rPr>
        <w:t>7</w:t>
      </w:r>
      <w:r w:rsidR="00103301" w:rsidRPr="002030E0">
        <w:rPr>
          <w:rFonts w:ascii="Times New Roman" w:hAnsi="Times New Roman" w:cs="Times New Roman"/>
          <w:sz w:val="28"/>
          <w:szCs w:val="28"/>
        </w:rPr>
        <w:t>6</w:t>
      </w:r>
      <w:r w:rsidR="00F467EA" w:rsidRPr="002030E0">
        <w:rPr>
          <w:rFonts w:ascii="Times New Roman" w:hAnsi="Times New Roman" w:cs="Times New Roman"/>
          <w:sz w:val="28"/>
          <w:szCs w:val="28"/>
        </w:rPr>
        <w:t>,</w:t>
      </w:r>
      <w:r w:rsidR="00103301" w:rsidRPr="002030E0">
        <w:rPr>
          <w:rFonts w:ascii="Times New Roman" w:hAnsi="Times New Roman" w:cs="Times New Roman"/>
          <w:sz w:val="28"/>
          <w:szCs w:val="28"/>
        </w:rPr>
        <w:t>5</w:t>
      </w:r>
      <w:r w:rsidR="00FA0704" w:rsidRPr="002030E0">
        <w:rPr>
          <w:rFonts w:ascii="Times New Roman" w:hAnsi="Times New Roman" w:cs="Times New Roman"/>
          <w:sz w:val="28"/>
          <w:szCs w:val="28"/>
        </w:rPr>
        <w:t>%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 w:rsidR="00853EA5" w:rsidRPr="002030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53EA5" w:rsidRPr="002030E0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="00853EA5" w:rsidRPr="002030E0">
        <w:rPr>
          <w:rFonts w:ascii="Times New Roman" w:hAnsi="Times New Roman" w:cs="Times New Roman"/>
          <w:sz w:val="28"/>
          <w:szCs w:val="28"/>
        </w:rPr>
        <w:t xml:space="preserve"> с </w:t>
      </w:r>
      <w:r w:rsidR="00DC6313" w:rsidRPr="002030E0">
        <w:rPr>
          <w:rFonts w:ascii="Times New Roman" w:hAnsi="Times New Roman" w:cs="Times New Roman"/>
          <w:sz w:val="28"/>
          <w:szCs w:val="28"/>
        </w:rPr>
        <w:t>первым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DC6313" w:rsidRPr="002030E0">
        <w:rPr>
          <w:rFonts w:ascii="Times New Roman" w:hAnsi="Times New Roman" w:cs="Times New Roman"/>
          <w:sz w:val="28"/>
          <w:szCs w:val="28"/>
        </w:rPr>
        <w:t>полугодием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853EA5" w:rsidRPr="002030E0">
        <w:rPr>
          <w:rFonts w:ascii="Times New Roman" w:hAnsi="Times New Roman" w:cs="Times New Roman"/>
          <w:sz w:val="28"/>
          <w:szCs w:val="28"/>
        </w:rPr>
        <w:t>201</w:t>
      </w:r>
      <w:r w:rsidR="00B46B03" w:rsidRPr="002030E0">
        <w:rPr>
          <w:rFonts w:ascii="Times New Roman" w:hAnsi="Times New Roman" w:cs="Times New Roman"/>
          <w:sz w:val="28"/>
          <w:szCs w:val="28"/>
        </w:rPr>
        <w:t>7</w:t>
      </w:r>
      <w:r w:rsidR="00853EA5" w:rsidRPr="002030E0">
        <w:rPr>
          <w:rFonts w:ascii="Times New Roman" w:hAnsi="Times New Roman" w:cs="Times New Roman"/>
          <w:sz w:val="28"/>
          <w:szCs w:val="28"/>
        </w:rPr>
        <w:t xml:space="preserve"> год</w:t>
      </w:r>
      <w:r w:rsidR="00B46B03" w:rsidRPr="002030E0">
        <w:rPr>
          <w:rFonts w:ascii="Times New Roman" w:hAnsi="Times New Roman" w:cs="Times New Roman"/>
          <w:sz w:val="28"/>
          <w:szCs w:val="28"/>
        </w:rPr>
        <w:t>а</w:t>
      </w:r>
      <w:r w:rsidR="00853EA5" w:rsidRPr="002030E0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1B7431" w:rsidRPr="002030E0">
        <w:rPr>
          <w:rFonts w:ascii="Times New Roman" w:hAnsi="Times New Roman" w:cs="Times New Roman"/>
          <w:sz w:val="28"/>
          <w:szCs w:val="28"/>
        </w:rPr>
        <w:t xml:space="preserve">рост </w:t>
      </w:r>
      <w:r w:rsidR="00E81F57" w:rsidRPr="002030E0">
        <w:rPr>
          <w:rFonts w:ascii="Times New Roman" w:hAnsi="Times New Roman" w:cs="Times New Roman"/>
          <w:sz w:val="28"/>
          <w:szCs w:val="28"/>
        </w:rPr>
        <w:t xml:space="preserve">количества устных обращений на </w:t>
      </w:r>
      <w:r w:rsidR="00365B9E" w:rsidRPr="002030E0">
        <w:rPr>
          <w:rFonts w:ascii="Times New Roman" w:hAnsi="Times New Roman" w:cs="Times New Roman"/>
          <w:sz w:val="28"/>
          <w:szCs w:val="28"/>
        </w:rPr>
        <w:t>11</w:t>
      </w:r>
      <w:r w:rsidR="00F03B21">
        <w:rPr>
          <w:rFonts w:ascii="Times New Roman" w:hAnsi="Times New Roman" w:cs="Times New Roman"/>
          <w:sz w:val="28"/>
          <w:szCs w:val="28"/>
        </w:rPr>
        <w:t> </w:t>
      </w:r>
      <w:r w:rsidR="00365B9E" w:rsidRPr="002030E0">
        <w:rPr>
          <w:rFonts w:ascii="Times New Roman" w:hAnsi="Times New Roman" w:cs="Times New Roman"/>
          <w:sz w:val="28"/>
          <w:szCs w:val="28"/>
        </w:rPr>
        <w:t>298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E81F57" w:rsidRPr="002030E0">
        <w:rPr>
          <w:rFonts w:ascii="Times New Roman" w:hAnsi="Times New Roman" w:cs="Times New Roman"/>
          <w:sz w:val="28"/>
          <w:szCs w:val="28"/>
        </w:rPr>
        <w:t>случ</w:t>
      </w:r>
      <w:r w:rsidR="00F71020" w:rsidRPr="002030E0">
        <w:rPr>
          <w:rFonts w:ascii="Times New Roman" w:hAnsi="Times New Roman" w:cs="Times New Roman"/>
          <w:sz w:val="28"/>
          <w:szCs w:val="28"/>
        </w:rPr>
        <w:t>аев</w:t>
      </w:r>
      <w:r w:rsidR="00E81F57" w:rsidRPr="002030E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65B9E" w:rsidRPr="002030E0">
        <w:rPr>
          <w:rFonts w:ascii="Times New Roman" w:hAnsi="Times New Roman" w:cs="Times New Roman"/>
          <w:sz w:val="28"/>
          <w:szCs w:val="28"/>
        </w:rPr>
        <w:t>47,4</w:t>
      </w:r>
      <w:r w:rsidR="001A5F0F" w:rsidRPr="002030E0">
        <w:rPr>
          <w:rFonts w:ascii="Times New Roman" w:hAnsi="Times New Roman" w:cs="Times New Roman"/>
          <w:sz w:val="28"/>
          <w:szCs w:val="28"/>
        </w:rPr>
        <w:t xml:space="preserve">%, а так же </w:t>
      </w:r>
      <w:r w:rsidR="00F71020" w:rsidRPr="002030E0">
        <w:rPr>
          <w:rFonts w:ascii="Times New Roman" w:hAnsi="Times New Roman" w:cs="Times New Roman"/>
          <w:sz w:val="28"/>
          <w:szCs w:val="28"/>
        </w:rPr>
        <w:t>рост количества</w:t>
      </w:r>
      <w:r w:rsidR="001A5F0F" w:rsidRPr="002030E0">
        <w:rPr>
          <w:rFonts w:ascii="Times New Roman" w:hAnsi="Times New Roman" w:cs="Times New Roman"/>
          <w:sz w:val="28"/>
          <w:szCs w:val="28"/>
        </w:rPr>
        <w:t xml:space="preserve"> письменных обращений на </w:t>
      </w:r>
      <w:r w:rsidR="00365B9E" w:rsidRPr="002030E0">
        <w:rPr>
          <w:rFonts w:ascii="Times New Roman" w:hAnsi="Times New Roman" w:cs="Times New Roman"/>
          <w:sz w:val="28"/>
          <w:szCs w:val="28"/>
        </w:rPr>
        <w:t>249</w:t>
      </w:r>
      <w:r w:rsidR="00F03B21">
        <w:rPr>
          <w:rFonts w:ascii="Times New Roman" w:hAnsi="Times New Roman" w:cs="Times New Roman"/>
          <w:sz w:val="28"/>
          <w:szCs w:val="28"/>
        </w:rPr>
        <w:t xml:space="preserve"> </w:t>
      </w:r>
      <w:r w:rsidR="00035D06" w:rsidRPr="002030E0">
        <w:rPr>
          <w:rFonts w:ascii="Times New Roman" w:hAnsi="Times New Roman" w:cs="Times New Roman"/>
          <w:sz w:val="28"/>
          <w:szCs w:val="28"/>
        </w:rPr>
        <w:t>случа</w:t>
      </w:r>
      <w:r w:rsidR="00365B9E" w:rsidRPr="002030E0">
        <w:rPr>
          <w:rFonts w:ascii="Times New Roman" w:hAnsi="Times New Roman" w:cs="Times New Roman"/>
          <w:sz w:val="28"/>
          <w:szCs w:val="28"/>
        </w:rPr>
        <w:t>ев</w:t>
      </w:r>
      <w:r w:rsidR="00035D06" w:rsidRPr="002030E0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65B9E" w:rsidRPr="002030E0">
        <w:rPr>
          <w:rFonts w:ascii="Times New Roman" w:hAnsi="Times New Roman" w:cs="Times New Roman"/>
          <w:sz w:val="28"/>
          <w:szCs w:val="28"/>
        </w:rPr>
        <w:t>0,2</w:t>
      </w:r>
      <w:r w:rsidR="00035D06" w:rsidRPr="002030E0">
        <w:rPr>
          <w:rFonts w:ascii="Times New Roman" w:hAnsi="Times New Roman" w:cs="Times New Roman"/>
          <w:sz w:val="28"/>
          <w:szCs w:val="28"/>
        </w:rPr>
        <w:t>%</w:t>
      </w:r>
      <w:r w:rsidR="006C5508" w:rsidRPr="002030E0">
        <w:rPr>
          <w:rFonts w:ascii="Times New Roman" w:hAnsi="Times New Roman" w:cs="Times New Roman"/>
          <w:sz w:val="28"/>
          <w:szCs w:val="28"/>
        </w:rPr>
        <w:t xml:space="preserve"> (Рис. </w:t>
      </w:r>
      <w:r w:rsidR="0036718E">
        <w:rPr>
          <w:rFonts w:ascii="Times New Roman" w:hAnsi="Times New Roman" w:cs="Times New Roman"/>
          <w:sz w:val="28"/>
          <w:szCs w:val="28"/>
        </w:rPr>
        <w:t>6</w:t>
      </w:r>
      <w:r w:rsidR="006C5508" w:rsidRPr="002030E0">
        <w:rPr>
          <w:rFonts w:ascii="Times New Roman" w:hAnsi="Times New Roman" w:cs="Times New Roman"/>
          <w:sz w:val="28"/>
          <w:szCs w:val="28"/>
        </w:rPr>
        <w:t>)</w:t>
      </w:r>
      <w:r w:rsidR="00516BCC" w:rsidRPr="002030E0">
        <w:rPr>
          <w:rFonts w:ascii="Times New Roman" w:hAnsi="Times New Roman" w:cs="Times New Roman"/>
          <w:sz w:val="28"/>
          <w:szCs w:val="28"/>
        </w:rPr>
        <w:t>.</w:t>
      </w:r>
    </w:p>
    <w:p w:rsidR="00C052CF" w:rsidRPr="002030E0" w:rsidRDefault="00516BCC" w:rsidP="00C052CF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6718E">
        <w:rPr>
          <w:rFonts w:ascii="Times New Roman" w:hAnsi="Times New Roman" w:cs="Times New Roman"/>
          <w:i/>
          <w:sz w:val="28"/>
          <w:szCs w:val="28"/>
        </w:rPr>
        <w:t>6</w:t>
      </w:r>
    </w:p>
    <w:p w:rsidR="00035D06" w:rsidRDefault="00001470" w:rsidP="00E8338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39.35pt;margin-top:22.5pt;width:45.6pt;height:18.6pt;z-index:251660288">
            <v:textbox style="mso-next-textbox:#_x0000_s1029">
              <w:txbxContent>
                <w:p w:rsidR="00D90652" w:rsidRPr="00001470" w:rsidRDefault="00D9065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+ 0,</w:t>
                  </w:r>
                  <w:r w:rsidRPr="00001470">
                    <w:rPr>
                      <w:rFonts w:ascii="Times New Roman" w:hAnsi="Times New Roman" w:cs="Times New Roman"/>
                      <w:sz w:val="20"/>
                    </w:rPr>
                    <w:t>2%</w:t>
                  </w:r>
                </w:p>
              </w:txbxContent>
            </v:textbox>
          </v:shape>
        </w:pict>
      </w:r>
      <w:r w:rsidR="00C052CF" w:rsidRPr="00203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2659380"/>
            <wp:effectExtent l="19050" t="0" r="1524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652" w:rsidRPr="002030E0" w:rsidRDefault="00D90652" w:rsidP="00E8338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1C2C" w:rsidRPr="002030E0" w:rsidRDefault="00271C2C" w:rsidP="0038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t>Из</w:t>
      </w:r>
      <w:r w:rsidR="003839A2" w:rsidRPr="002030E0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3839A2" w:rsidRPr="002030E0">
        <w:rPr>
          <w:rFonts w:ascii="Times New Roman" w:hAnsi="Times New Roman" w:cs="Times New Roman"/>
          <w:sz w:val="28"/>
          <w:szCs w:val="28"/>
        </w:rPr>
        <w:t xml:space="preserve"> обращений, поступивших в Контакт-центр НСО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лично от граждан, по контактным телефонам и через телефон горячей линии ОМС</w:t>
      </w:r>
      <w:r w:rsidR="008F76FD" w:rsidRPr="002030E0">
        <w:rPr>
          <w:rFonts w:ascii="Times New Roman" w:hAnsi="Times New Roman" w:cs="Times New Roman"/>
          <w:sz w:val="28"/>
          <w:szCs w:val="28"/>
        </w:rPr>
        <w:t>,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1A4976" w:rsidRPr="002030E0">
        <w:rPr>
          <w:rFonts w:ascii="Times New Roman" w:hAnsi="Times New Roman" w:cs="Times New Roman"/>
          <w:sz w:val="28"/>
          <w:szCs w:val="28"/>
        </w:rPr>
        <w:t>34 923</w:t>
      </w:r>
      <w:r w:rsidR="00EE1AE6" w:rsidRPr="002030E0">
        <w:rPr>
          <w:rFonts w:ascii="Times New Roman" w:hAnsi="Times New Roman" w:cs="Times New Roman"/>
          <w:sz w:val="28"/>
          <w:szCs w:val="28"/>
        </w:rPr>
        <w:t>обращени</w:t>
      </w:r>
      <w:r w:rsidR="001A4976" w:rsidRPr="002030E0">
        <w:rPr>
          <w:rFonts w:ascii="Times New Roman" w:hAnsi="Times New Roman" w:cs="Times New Roman"/>
          <w:sz w:val="28"/>
          <w:szCs w:val="28"/>
        </w:rPr>
        <w:t>я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795452" w:rsidRPr="002030E0">
        <w:rPr>
          <w:rFonts w:ascii="Times New Roman" w:hAnsi="Times New Roman" w:cs="Times New Roman"/>
          <w:sz w:val="28"/>
          <w:szCs w:val="28"/>
        </w:rPr>
        <w:t>(</w:t>
      </w:r>
      <w:r w:rsidR="00F62A28" w:rsidRPr="002030E0">
        <w:rPr>
          <w:rFonts w:ascii="Times New Roman" w:hAnsi="Times New Roman" w:cs="Times New Roman"/>
          <w:sz w:val="28"/>
          <w:szCs w:val="28"/>
        </w:rPr>
        <w:t>99,</w:t>
      </w:r>
      <w:r w:rsidR="00BE5B09" w:rsidRPr="002030E0">
        <w:rPr>
          <w:rFonts w:ascii="Times New Roman" w:hAnsi="Times New Roman" w:cs="Times New Roman"/>
          <w:sz w:val="28"/>
          <w:szCs w:val="28"/>
        </w:rPr>
        <w:t>5</w:t>
      </w:r>
      <w:r w:rsidR="008F76FD" w:rsidRPr="002030E0">
        <w:rPr>
          <w:rFonts w:ascii="Times New Roman" w:hAnsi="Times New Roman" w:cs="Times New Roman"/>
          <w:sz w:val="28"/>
          <w:szCs w:val="28"/>
        </w:rPr>
        <w:t>% от всех устных обращений, поступивших в Контакт-центр НСО)</w:t>
      </w:r>
      <w:r w:rsidR="00D90652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030E0">
        <w:rPr>
          <w:rFonts w:ascii="Times New Roman" w:hAnsi="Times New Roman" w:cs="Times New Roman"/>
          <w:sz w:val="28"/>
          <w:szCs w:val="28"/>
        </w:rPr>
        <w:t>рассмотрено</w:t>
      </w:r>
      <w:r w:rsidR="004319F7" w:rsidRPr="002030E0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8F76FD" w:rsidRPr="002030E0">
        <w:rPr>
          <w:rFonts w:ascii="Times New Roman" w:hAnsi="Times New Roman" w:cs="Times New Roman"/>
          <w:sz w:val="28"/>
          <w:szCs w:val="28"/>
        </w:rPr>
        <w:t>ми</w:t>
      </w:r>
      <w:r w:rsidR="004319F7" w:rsidRPr="002030E0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F76FD" w:rsidRPr="002030E0">
        <w:rPr>
          <w:rFonts w:ascii="Times New Roman" w:hAnsi="Times New Roman" w:cs="Times New Roman"/>
          <w:sz w:val="28"/>
          <w:szCs w:val="28"/>
        </w:rPr>
        <w:t>ми</w:t>
      </w:r>
      <w:r w:rsidR="004319F7" w:rsidRPr="002030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ями </w:t>
      </w:r>
      <w:r w:rsidR="004319F7" w:rsidRPr="002030E0">
        <w:rPr>
          <w:rFonts w:ascii="Times New Roman" w:hAnsi="Times New Roman" w:cs="Times New Roman"/>
          <w:sz w:val="28"/>
          <w:szCs w:val="28"/>
        </w:rPr>
        <w:t>и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1A4976" w:rsidRPr="002030E0">
        <w:rPr>
          <w:rFonts w:ascii="Times New Roman" w:hAnsi="Times New Roman" w:cs="Times New Roman"/>
          <w:sz w:val="28"/>
          <w:szCs w:val="28"/>
        </w:rPr>
        <w:t>186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8F76FD" w:rsidRPr="002030E0">
        <w:rPr>
          <w:rFonts w:ascii="Times New Roman" w:hAnsi="Times New Roman" w:cs="Times New Roman"/>
          <w:sz w:val="28"/>
          <w:szCs w:val="28"/>
        </w:rPr>
        <w:t>обращени</w:t>
      </w:r>
      <w:r w:rsidR="00795452" w:rsidRPr="002030E0">
        <w:rPr>
          <w:rFonts w:ascii="Times New Roman" w:hAnsi="Times New Roman" w:cs="Times New Roman"/>
          <w:sz w:val="28"/>
          <w:szCs w:val="28"/>
        </w:rPr>
        <w:t>й</w:t>
      </w:r>
      <w:r w:rsidR="008F76FD" w:rsidRPr="002030E0">
        <w:rPr>
          <w:rFonts w:ascii="Times New Roman" w:hAnsi="Times New Roman" w:cs="Times New Roman"/>
          <w:sz w:val="28"/>
          <w:szCs w:val="28"/>
        </w:rPr>
        <w:t xml:space="preserve"> (0,</w:t>
      </w:r>
      <w:r w:rsidR="00BE5B09" w:rsidRPr="002030E0">
        <w:rPr>
          <w:rFonts w:ascii="Times New Roman" w:hAnsi="Times New Roman" w:cs="Times New Roman"/>
          <w:sz w:val="28"/>
          <w:szCs w:val="28"/>
        </w:rPr>
        <w:t>5</w:t>
      </w:r>
      <w:r w:rsidR="008F76FD" w:rsidRPr="002030E0">
        <w:rPr>
          <w:rFonts w:ascii="Times New Roman" w:hAnsi="Times New Roman" w:cs="Times New Roman"/>
          <w:sz w:val="28"/>
          <w:szCs w:val="28"/>
        </w:rPr>
        <w:t>%) рассмотрено ТФОМС НСО</w:t>
      </w:r>
      <w:r w:rsidR="000F3031" w:rsidRPr="002030E0">
        <w:rPr>
          <w:rFonts w:ascii="Times New Roman" w:hAnsi="Times New Roman" w:cs="Times New Roman"/>
          <w:sz w:val="28"/>
          <w:szCs w:val="28"/>
        </w:rPr>
        <w:t>.</w:t>
      </w:r>
    </w:p>
    <w:p w:rsidR="00071A51" w:rsidRPr="002030E0" w:rsidRDefault="00071A51" w:rsidP="00A908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0E0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обращений, поступивших в Контакт-центр НСО, </w:t>
      </w:r>
      <w:r w:rsidR="00D41279" w:rsidRPr="002030E0">
        <w:rPr>
          <w:rFonts w:ascii="Times New Roman" w:hAnsi="Times New Roman" w:cs="Times New Roman"/>
          <w:sz w:val="28"/>
          <w:szCs w:val="28"/>
        </w:rPr>
        <w:t>113 100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обращений (99,</w:t>
      </w:r>
      <w:r w:rsidR="000E35EC" w:rsidRPr="002030E0">
        <w:rPr>
          <w:rFonts w:ascii="Times New Roman" w:hAnsi="Times New Roman" w:cs="Times New Roman"/>
          <w:sz w:val="28"/>
          <w:szCs w:val="28"/>
        </w:rPr>
        <w:t>1</w:t>
      </w:r>
      <w:r w:rsidRPr="002030E0">
        <w:rPr>
          <w:rFonts w:ascii="Times New Roman" w:hAnsi="Times New Roman" w:cs="Times New Roman"/>
          <w:sz w:val="28"/>
          <w:szCs w:val="28"/>
        </w:rPr>
        <w:t>%</w:t>
      </w:r>
      <w:r w:rsidR="000E35EC" w:rsidRPr="002030E0">
        <w:rPr>
          <w:rFonts w:ascii="Times New Roman" w:hAnsi="Times New Roman" w:cs="Times New Roman"/>
          <w:sz w:val="28"/>
          <w:szCs w:val="28"/>
        </w:rPr>
        <w:t>)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от всех письменных обращений, поступивших в Контакт-центр НСО)</w:t>
      </w:r>
      <w:r w:rsidR="00DA03DA">
        <w:rPr>
          <w:rFonts w:ascii="Times New Roman" w:hAnsi="Times New Roman" w:cs="Times New Roman"/>
          <w:sz w:val="28"/>
          <w:szCs w:val="28"/>
        </w:rPr>
        <w:t xml:space="preserve"> </w:t>
      </w:r>
      <w:r w:rsidRPr="002030E0">
        <w:rPr>
          <w:rFonts w:ascii="Times New Roman" w:hAnsi="Times New Roman" w:cs="Times New Roman"/>
          <w:sz w:val="28"/>
          <w:szCs w:val="28"/>
        </w:rPr>
        <w:t xml:space="preserve">рассмотрено страховыми медицинскими организациями и </w:t>
      </w:r>
      <w:r w:rsidR="00D41279" w:rsidRPr="002030E0">
        <w:rPr>
          <w:rFonts w:ascii="Times New Roman" w:hAnsi="Times New Roman" w:cs="Times New Roman"/>
          <w:sz w:val="28"/>
          <w:szCs w:val="28"/>
        </w:rPr>
        <w:t>982</w:t>
      </w:r>
      <w:r w:rsidR="00FD0369">
        <w:rPr>
          <w:rFonts w:ascii="Times New Roman" w:hAnsi="Times New Roman" w:cs="Times New Roman"/>
          <w:sz w:val="28"/>
          <w:szCs w:val="28"/>
        </w:rPr>
        <w:t xml:space="preserve"> </w:t>
      </w:r>
      <w:r w:rsidRPr="002030E0">
        <w:rPr>
          <w:rFonts w:ascii="Times New Roman" w:hAnsi="Times New Roman" w:cs="Times New Roman"/>
          <w:sz w:val="28"/>
          <w:szCs w:val="28"/>
        </w:rPr>
        <w:t>обращени</w:t>
      </w:r>
      <w:r w:rsidR="00293280" w:rsidRPr="002030E0">
        <w:rPr>
          <w:rFonts w:ascii="Times New Roman" w:hAnsi="Times New Roman" w:cs="Times New Roman"/>
          <w:sz w:val="28"/>
          <w:szCs w:val="28"/>
        </w:rPr>
        <w:t>я</w:t>
      </w:r>
      <w:r w:rsidRPr="002030E0">
        <w:rPr>
          <w:rFonts w:ascii="Times New Roman" w:hAnsi="Times New Roman" w:cs="Times New Roman"/>
          <w:sz w:val="28"/>
          <w:szCs w:val="28"/>
        </w:rPr>
        <w:t xml:space="preserve"> (0,</w:t>
      </w:r>
      <w:r w:rsidR="000E35EC" w:rsidRPr="002030E0">
        <w:rPr>
          <w:rFonts w:ascii="Times New Roman" w:hAnsi="Times New Roman" w:cs="Times New Roman"/>
          <w:sz w:val="28"/>
          <w:szCs w:val="28"/>
        </w:rPr>
        <w:t>9</w:t>
      </w:r>
      <w:r w:rsidRPr="002030E0">
        <w:rPr>
          <w:rFonts w:ascii="Times New Roman" w:hAnsi="Times New Roman" w:cs="Times New Roman"/>
          <w:sz w:val="28"/>
          <w:szCs w:val="28"/>
        </w:rPr>
        <w:t>%) рассмотрено ТФОМС НСО</w:t>
      </w:r>
      <w:r w:rsidR="00A90891" w:rsidRPr="00203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B95" w:rsidRPr="002030E0" w:rsidRDefault="00405283" w:rsidP="00675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94CC7" w:rsidRPr="002030E0">
        <w:rPr>
          <w:rFonts w:ascii="Times New Roman" w:hAnsi="Times New Roman" w:cs="Times New Roman"/>
          <w:sz w:val="28"/>
          <w:szCs w:val="28"/>
        </w:rPr>
        <w:t>114 082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4BA8" w:rsidRPr="002030E0">
        <w:rPr>
          <w:rFonts w:ascii="Times New Roman" w:hAnsi="Times New Roman" w:cs="Times New Roman"/>
          <w:sz w:val="28"/>
          <w:szCs w:val="28"/>
        </w:rPr>
        <w:t>й</w:t>
      </w:r>
      <w:r w:rsidRPr="002030E0">
        <w:rPr>
          <w:rFonts w:ascii="Times New Roman" w:hAnsi="Times New Roman" w:cs="Times New Roman"/>
          <w:sz w:val="28"/>
          <w:szCs w:val="28"/>
        </w:rPr>
        <w:t xml:space="preserve">, поступивших в Контакт-центр НСО в письменном виде  за </w:t>
      </w:r>
      <w:r w:rsidR="00293280" w:rsidRPr="002030E0">
        <w:rPr>
          <w:rFonts w:ascii="Times New Roman" w:hAnsi="Times New Roman" w:cs="Times New Roman"/>
          <w:sz w:val="28"/>
          <w:szCs w:val="28"/>
        </w:rPr>
        <w:t>первоеполугодие</w:t>
      </w:r>
      <w:r w:rsidRPr="002030E0">
        <w:rPr>
          <w:rFonts w:ascii="Times New Roman" w:hAnsi="Times New Roman" w:cs="Times New Roman"/>
          <w:sz w:val="28"/>
          <w:szCs w:val="28"/>
        </w:rPr>
        <w:t xml:space="preserve"> 201</w:t>
      </w:r>
      <w:r w:rsidR="00675692" w:rsidRPr="002030E0">
        <w:rPr>
          <w:rFonts w:ascii="Times New Roman" w:hAnsi="Times New Roman" w:cs="Times New Roman"/>
          <w:sz w:val="28"/>
          <w:szCs w:val="28"/>
        </w:rPr>
        <w:t>8</w:t>
      </w:r>
      <w:r w:rsidRPr="002030E0">
        <w:rPr>
          <w:rFonts w:ascii="Times New Roman" w:hAnsi="Times New Roman" w:cs="Times New Roman"/>
          <w:sz w:val="28"/>
          <w:szCs w:val="28"/>
        </w:rPr>
        <w:t xml:space="preserve"> года, основная доля </w:t>
      </w:r>
      <w:r w:rsidR="002503B3" w:rsidRPr="002030E0">
        <w:rPr>
          <w:rFonts w:ascii="Times New Roman" w:hAnsi="Times New Roman" w:cs="Times New Roman"/>
          <w:sz w:val="28"/>
          <w:szCs w:val="28"/>
        </w:rPr>
        <w:t>(</w:t>
      </w:r>
      <w:r w:rsidR="00AB79CA" w:rsidRPr="002030E0">
        <w:rPr>
          <w:rFonts w:ascii="Times New Roman" w:hAnsi="Times New Roman" w:cs="Times New Roman"/>
          <w:sz w:val="28"/>
          <w:szCs w:val="28"/>
        </w:rPr>
        <w:t>9</w:t>
      </w:r>
      <w:r w:rsidR="001E4BA8" w:rsidRPr="002030E0">
        <w:rPr>
          <w:rFonts w:ascii="Times New Roman" w:hAnsi="Times New Roman" w:cs="Times New Roman"/>
          <w:sz w:val="28"/>
          <w:szCs w:val="28"/>
        </w:rPr>
        <w:t>9</w:t>
      </w:r>
      <w:r w:rsidR="007675E5" w:rsidRPr="002030E0">
        <w:rPr>
          <w:rFonts w:ascii="Times New Roman" w:hAnsi="Times New Roman" w:cs="Times New Roman"/>
          <w:sz w:val="28"/>
          <w:szCs w:val="28"/>
        </w:rPr>
        <w:t>,</w:t>
      </w:r>
      <w:r w:rsidR="001E4BA8" w:rsidRPr="002030E0">
        <w:rPr>
          <w:rFonts w:ascii="Times New Roman" w:hAnsi="Times New Roman" w:cs="Times New Roman"/>
          <w:sz w:val="28"/>
          <w:szCs w:val="28"/>
        </w:rPr>
        <w:t>6</w:t>
      </w:r>
      <w:r w:rsidRPr="002030E0">
        <w:rPr>
          <w:rFonts w:ascii="Times New Roman" w:hAnsi="Times New Roman" w:cs="Times New Roman"/>
          <w:sz w:val="28"/>
          <w:szCs w:val="28"/>
        </w:rPr>
        <w:t>%</w:t>
      </w:r>
      <w:r w:rsidR="002503B3" w:rsidRPr="002030E0">
        <w:rPr>
          <w:rFonts w:ascii="Times New Roman" w:hAnsi="Times New Roman" w:cs="Times New Roman"/>
          <w:sz w:val="28"/>
          <w:szCs w:val="28"/>
        </w:rPr>
        <w:t>)</w:t>
      </w:r>
      <w:r w:rsidRPr="002030E0">
        <w:rPr>
          <w:rFonts w:ascii="Times New Roman" w:hAnsi="Times New Roman" w:cs="Times New Roman"/>
          <w:sz w:val="28"/>
          <w:szCs w:val="28"/>
        </w:rPr>
        <w:t xml:space="preserve"> приходится на заявления</w:t>
      </w:r>
      <w:r w:rsidR="009440A6" w:rsidRPr="002030E0">
        <w:rPr>
          <w:rFonts w:ascii="Times New Roman" w:hAnsi="Times New Roman" w:cs="Times New Roman"/>
          <w:sz w:val="28"/>
          <w:szCs w:val="28"/>
        </w:rPr>
        <w:t xml:space="preserve">: </w:t>
      </w:r>
      <w:r w:rsidR="0089798F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440A6" w:rsidRPr="002030E0">
        <w:rPr>
          <w:rFonts w:ascii="Times New Roman" w:hAnsi="Times New Roman" w:cs="Times New Roman"/>
          <w:sz w:val="28"/>
          <w:szCs w:val="28"/>
        </w:rPr>
        <w:t xml:space="preserve">в СМО обратилось </w:t>
      </w:r>
      <w:r w:rsidR="0089798F">
        <w:rPr>
          <w:rFonts w:ascii="Times New Roman" w:hAnsi="Times New Roman" w:cs="Times New Roman"/>
          <w:sz w:val="28"/>
          <w:szCs w:val="28"/>
        </w:rPr>
        <w:t>112</w:t>
      </w:r>
      <w:r w:rsidR="00DA03DA">
        <w:rPr>
          <w:rFonts w:ascii="Times New Roman" w:hAnsi="Times New Roman" w:cs="Times New Roman"/>
          <w:sz w:val="28"/>
          <w:szCs w:val="28"/>
        </w:rPr>
        <w:t xml:space="preserve"> </w:t>
      </w:r>
      <w:r w:rsidR="0089798F">
        <w:rPr>
          <w:rFonts w:ascii="Times New Roman" w:hAnsi="Times New Roman" w:cs="Times New Roman"/>
          <w:sz w:val="28"/>
          <w:szCs w:val="28"/>
        </w:rPr>
        <w:t>826</w:t>
      </w:r>
      <w:r w:rsidRPr="002030E0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83776" w:rsidRPr="002030E0">
        <w:rPr>
          <w:rFonts w:ascii="Times New Roman" w:hAnsi="Times New Roman" w:cs="Times New Roman"/>
          <w:sz w:val="28"/>
          <w:szCs w:val="28"/>
        </w:rPr>
        <w:t>н</w:t>
      </w:r>
      <w:r w:rsidRPr="002030E0">
        <w:rPr>
          <w:rFonts w:ascii="Times New Roman" w:hAnsi="Times New Roman" w:cs="Times New Roman"/>
          <w:sz w:val="28"/>
          <w:szCs w:val="28"/>
        </w:rPr>
        <w:t xml:space="preserve"> с заявлениями о выборе (замене) СМО, о выдаче дубликата или переоформлении полиса ОМС</w:t>
      </w:r>
      <w:r w:rsidR="00DA03DA">
        <w:rPr>
          <w:rFonts w:ascii="Times New Roman" w:hAnsi="Times New Roman" w:cs="Times New Roman"/>
          <w:sz w:val="28"/>
          <w:szCs w:val="28"/>
        </w:rPr>
        <w:t>; 825 граждан с ходатайствами</w:t>
      </w:r>
      <w:r w:rsidRPr="002030E0">
        <w:rPr>
          <w:rFonts w:ascii="Times New Roman" w:hAnsi="Times New Roman" w:cs="Times New Roman"/>
          <w:sz w:val="28"/>
          <w:szCs w:val="28"/>
        </w:rPr>
        <w:t>. Остальные заявления поступили по почте от граждан, по сети Интернет через официальные сайты и п</w:t>
      </w:r>
      <w:r w:rsidR="00675692" w:rsidRPr="002030E0">
        <w:rPr>
          <w:rFonts w:ascii="Times New Roman" w:hAnsi="Times New Roman" w:cs="Times New Roman"/>
          <w:sz w:val="28"/>
          <w:szCs w:val="28"/>
        </w:rPr>
        <w:t>ри посещении СМО или ТФОМС НСО.</w:t>
      </w:r>
    </w:p>
    <w:p w:rsidR="00815E9A" w:rsidRPr="002030E0" w:rsidRDefault="008E1F63" w:rsidP="00815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E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июня 2016 года на территории Новосибирской области</w:t>
      </w:r>
      <w:r w:rsidR="007360DF" w:rsidRPr="002030E0">
        <w:rPr>
          <w:rFonts w:ascii="Times New Roman" w:hAnsi="Times New Roman" w:cs="Times New Roman"/>
          <w:sz w:val="28"/>
          <w:szCs w:val="28"/>
        </w:rPr>
        <w:t xml:space="preserve"> круглосуточно работает телефон </w:t>
      </w:r>
      <w:r w:rsidR="007A5FDA" w:rsidRPr="002030E0">
        <w:rPr>
          <w:rFonts w:ascii="Times New Roman" w:hAnsi="Times New Roman" w:cs="Times New Roman"/>
          <w:sz w:val="28"/>
          <w:szCs w:val="28"/>
        </w:rPr>
        <w:t>«Г</w:t>
      </w:r>
      <w:r w:rsidR="007360DF" w:rsidRPr="002030E0">
        <w:rPr>
          <w:rFonts w:ascii="Times New Roman" w:hAnsi="Times New Roman" w:cs="Times New Roman"/>
          <w:sz w:val="28"/>
          <w:szCs w:val="28"/>
        </w:rPr>
        <w:t>орячей линии ОМС НСО</w:t>
      </w:r>
      <w:r w:rsidR="007A5FDA" w:rsidRPr="002030E0">
        <w:rPr>
          <w:rFonts w:ascii="Times New Roman" w:hAnsi="Times New Roman" w:cs="Times New Roman"/>
          <w:sz w:val="28"/>
          <w:szCs w:val="28"/>
        </w:rPr>
        <w:t>»</w:t>
      </w:r>
      <w:r w:rsidR="007360DF" w:rsidRPr="002030E0">
        <w:rPr>
          <w:rFonts w:ascii="Times New Roman" w:hAnsi="Times New Roman" w:cs="Times New Roman"/>
          <w:sz w:val="28"/>
          <w:szCs w:val="28"/>
        </w:rPr>
        <w:t xml:space="preserve"> 8 800 222 1515, по 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которому за </w:t>
      </w:r>
      <w:r w:rsidR="007E7BB0" w:rsidRPr="002030E0">
        <w:rPr>
          <w:rFonts w:ascii="Times New Roman" w:hAnsi="Times New Roman" w:cs="Times New Roman"/>
          <w:sz w:val="28"/>
          <w:szCs w:val="28"/>
        </w:rPr>
        <w:t>первое полугодие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201</w:t>
      </w:r>
      <w:r w:rsidR="00265EDB" w:rsidRPr="002030E0">
        <w:rPr>
          <w:rFonts w:ascii="Times New Roman" w:hAnsi="Times New Roman" w:cs="Times New Roman"/>
          <w:sz w:val="28"/>
          <w:szCs w:val="28"/>
        </w:rPr>
        <w:t>8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0DF" w:rsidRPr="002030E0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и</w:t>
      </w:r>
      <w:r w:rsidR="00265EDB" w:rsidRPr="002030E0">
        <w:rPr>
          <w:rFonts w:ascii="Times New Roman" w:hAnsi="Times New Roman" w:cs="Times New Roman"/>
          <w:sz w:val="28"/>
          <w:szCs w:val="28"/>
        </w:rPr>
        <w:t xml:space="preserve"> было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7E7BB0" w:rsidRPr="002030E0">
        <w:rPr>
          <w:rFonts w:ascii="Times New Roman" w:hAnsi="Times New Roman" w:cs="Times New Roman"/>
          <w:sz w:val="28"/>
          <w:szCs w:val="28"/>
        </w:rPr>
        <w:t>2502</w:t>
      </w:r>
      <w:r w:rsidR="00C6319E"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5D84" w:rsidRPr="002030E0">
        <w:rPr>
          <w:rFonts w:ascii="Times New Roman" w:hAnsi="Times New Roman" w:cs="Times New Roman"/>
          <w:sz w:val="28"/>
          <w:szCs w:val="28"/>
        </w:rPr>
        <w:t>я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65EDB" w:rsidRPr="002030E0">
        <w:rPr>
          <w:rFonts w:ascii="Times New Roman" w:hAnsi="Times New Roman" w:cs="Times New Roman"/>
          <w:sz w:val="28"/>
          <w:szCs w:val="28"/>
        </w:rPr>
        <w:t>7,</w:t>
      </w:r>
      <w:r w:rsidR="007E7BB0" w:rsidRPr="002030E0">
        <w:rPr>
          <w:rFonts w:ascii="Times New Roman" w:hAnsi="Times New Roman" w:cs="Times New Roman"/>
          <w:sz w:val="28"/>
          <w:szCs w:val="28"/>
        </w:rPr>
        <w:t>1</w:t>
      </w:r>
      <w:r w:rsidR="00EE1AE6" w:rsidRPr="002030E0">
        <w:rPr>
          <w:rFonts w:ascii="Times New Roman" w:hAnsi="Times New Roman" w:cs="Times New Roman"/>
          <w:sz w:val="28"/>
          <w:szCs w:val="28"/>
        </w:rPr>
        <w:t xml:space="preserve">% от общего количества устных обращений, </w:t>
      </w:r>
      <w:r w:rsidR="00CA6572" w:rsidRPr="002030E0">
        <w:rPr>
          <w:rFonts w:ascii="Times New Roman" w:hAnsi="Times New Roman" w:cs="Times New Roman"/>
          <w:sz w:val="28"/>
          <w:szCs w:val="28"/>
        </w:rPr>
        <w:t>поступивших в Контакт-центр НСО, из них с жалобами обратилось</w:t>
      </w:r>
      <w:r w:rsidR="007A46B5" w:rsidRPr="002030E0">
        <w:rPr>
          <w:rFonts w:ascii="Times New Roman" w:hAnsi="Times New Roman" w:cs="Times New Roman"/>
          <w:sz w:val="28"/>
          <w:szCs w:val="28"/>
        </w:rPr>
        <w:t xml:space="preserve"> </w:t>
      </w:r>
      <w:r w:rsidR="002416DE" w:rsidRPr="002030E0">
        <w:rPr>
          <w:rFonts w:ascii="Times New Roman" w:hAnsi="Times New Roman" w:cs="Times New Roman"/>
          <w:sz w:val="28"/>
          <w:szCs w:val="28"/>
        </w:rPr>
        <w:t>25</w:t>
      </w:r>
      <w:r w:rsidR="00CA6572" w:rsidRPr="002030E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D187E" w:rsidRPr="002030E0">
        <w:rPr>
          <w:rFonts w:ascii="Times New Roman" w:hAnsi="Times New Roman" w:cs="Times New Roman"/>
          <w:sz w:val="28"/>
          <w:szCs w:val="28"/>
        </w:rPr>
        <w:t>1</w:t>
      </w:r>
      <w:r w:rsidR="00CA6572" w:rsidRPr="002030E0">
        <w:rPr>
          <w:rFonts w:ascii="Times New Roman" w:hAnsi="Times New Roman" w:cs="Times New Roman"/>
          <w:sz w:val="28"/>
          <w:szCs w:val="28"/>
        </w:rPr>
        <w:t xml:space="preserve">%), за консультацией </w:t>
      </w:r>
      <w:r w:rsidR="002416DE" w:rsidRPr="002030E0">
        <w:rPr>
          <w:rFonts w:ascii="Times New Roman" w:hAnsi="Times New Roman" w:cs="Times New Roman"/>
          <w:sz w:val="28"/>
          <w:szCs w:val="28"/>
        </w:rPr>
        <w:t>2 477</w:t>
      </w:r>
      <w:r w:rsidR="00CA6572" w:rsidRPr="002030E0">
        <w:rPr>
          <w:rFonts w:ascii="Times New Roman" w:hAnsi="Times New Roman" w:cs="Times New Roman"/>
          <w:sz w:val="28"/>
          <w:szCs w:val="28"/>
        </w:rPr>
        <w:t xml:space="preserve"> человек (9</w:t>
      </w:r>
      <w:r w:rsidR="002416DE" w:rsidRPr="002030E0">
        <w:rPr>
          <w:rFonts w:ascii="Times New Roman" w:hAnsi="Times New Roman" w:cs="Times New Roman"/>
          <w:sz w:val="28"/>
          <w:szCs w:val="28"/>
        </w:rPr>
        <w:t>9</w:t>
      </w:r>
      <w:r w:rsidR="00CA6572" w:rsidRPr="002030E0">
        <w:rPr>
          <w:rFonts w:ascii="Times New Roman" w:hAnsi="Times New Roman" w:cs="Times New Roman"/>
          <w:sz w:val="28"/>
          <w:szCs w:val="28"/>
        </w:rPr>
        <w:t>%)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C47BEE" w:rsidRPr="002030E0">
        <w:rPr>
          <w:rFonts w:ascii="Times New Roman" w:hAnsi="Times New Roman" w:cs="Times New Roman"/>
          <w:sz w:val="28"/>
          <w:szCs w:val="28"/>
        </w:rPr>
        <w:t xml:space="preserve">(Рис. </w:t>
      </w:r>
      <w:r w:rsidR="00C47BEE">
        <w:rPr>
          <w:rFonts w:ascii="Times New Roman" w:hAnsi="Times New Roman" w:cs="Times New Roman"/>
          <w:sz w:val="28"/>
          <w:szCs w:val="28"/>
        </w:rPr>
        <w:t>7</w:t>
      </w:r>
      <w:r w:rsidR="00C47BEE" w:rsidRPr="002030E0">
        <w:rPr>
          <w:rFonts w:ascii="Times New Roman" w:hAnsi="Times New Roman" w:cs="Times New Roman"/>
          <w:sz w:val="28"/>
          <w:szCs w:val="28"/>
        </w:rPr>
        <w:t>)</w:t>
      </w:r>
      <w:r w:rsidR="00CA6572" w:rsidRPr="002030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46B5" w:rsidRPr="002030E0" w:rsidRDefault="007A46B5" w:rsidP="007A46B5">
      <w:pPr>
        <w:spacing w:after="0" w:line="30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6718E">
        <w:rPr>
          <w:rFonts w:ascii="Times New Roman" w:hAnsi="Times New Roman" w:cs="Times New Roman"/>
          <w:i/>
          <w:sz w:val="28"/>
          <w:szCs w:val="28"/>
        </w:rPr>
        <w:t>7</w:t>
      </w:r>
    </w:p>
    <w:p w:rsidR="007360DF" w:rsidRPr="002030E0" w:rsidRDefault="00A4107E" w:rsidP="00A4107E">
      <w:pPr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7890" cy="2872740"/>
            <wp:effectExtent l="19050" t="0" r="2286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0100" w:rsidRPr="002030E0" w:rsidRDefault="009E394A" w:rsidP="009E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t xml:space="preserve">Прием входящих звонков от граждан и предоставление информации справочного характера по телефону </w:t>
      </w:r>
      <w:r w:rsidR="007A5FDA" w:rsidRPr="002030E0">
        <w:rPr>
          <w:rFonts w:ascii="Times New Roman" w:hAnsi="Times New Roman" w:cs="Times New Roman"/>
          <w:sz w:val="28"/>
          <w:szCs w:val="28"/>
        </w:rPr>
        <w:t>«</w:t>
      </w:r>
      <w:r w:rsidR="00F36390" w:rsidRPr="002030E0">
        <w:rPr>
          <w:rFonts w:ascii="Times New Roman" w:hAnsi="Times New Roman" w:cs="Times New Roman"/>
          <w:sz w:val="28"/>
          <w:szCs w:val="28"/>
        </w:rPr>
        <w:t>Г</w:t>
      </w:r>
      <w:r w:rsidRPr="002030E0">
        <w:rPr>
          <w:rFonts w:ascii="Times New Roman" w:hAnsi="Times New Roman" w:cs="Times New Roman"/>
          <w:sz w:val="28"/>
          <w:szCs w:val="28"/>
        </w:rPr>
        <w:t>орячей линии</w:t>
      </w:r>
      <w:r w:rsidR="007A5FDA" w:rsidRPr="002030E0">
        <w:rPr>
          <w:rFonts w:ascii="Times New Roman" w:hAnsi="Times New Roman" w:cs="Times New Roman"/>
          <w:sz w:val="28"/>
          <w:szCs w:val="28"/>
        </w:rPr>
        <w:t>»</w:t>
      </w:r>
      <w:r w:rsidRPr="002030E0">
        <w:rPr>
          <w:rFonts w:ascii="Times New Roman" w:hAnsi="Times New Roman" w:cs="Times New Roman"/>
          <w:sz w:val="28"/>
          <w:szCs w:val="28"/>
        </w:rPr>
        <w:t xml:space="preserve"> осуществляют операторы 1 уровня «</w:t>
      </w:r>
      <w:r w:rsidR="00F36390" w:rsidRPr="002030E0">
        <w:rPr>
          <w:rFonts w:ascii="Times New Roman" w:hAnsi="Times New Roman" w:cs="Times New Roman"/>
          <w:sz w:val="28"/>
          <w:szCs w:val="28"/>
        </w:rPr>
        <w:t>Г</w:t>
      </w:r>
      <w:r w:rsidRPr="002030E0">
        <w:rPr>
          <w:rFonts w:ascii="Times New Roman" w:hAnsi="Times New Roman" w:cs="Times New Roman"/>
          <w:sz w:val="28"/>
          <w:szCs w:val="28"/>
        </w:rPr>
        <w:t xml:space="preserve">орячей линии», осуществляющие деятельность в страховых медицинских организациях. При необходимости привлечения специалиста более высокой квалификации для ответов на поставленные вопросы звонок переадресовывается к оператору 2 уровня «горячей линии» – страховому представителю в страховую медицинскую организацию или сотруднику ТФОМС НСО.   </w:t>
      </w:r>
    </w:p>
    <w:p w:rsidR="001A5A5F" w:rsidRDefault="00307774" w:rsidP="001A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E0">
        <w:rPr>
          <w:rFonts w:ascii="Times New Roman" w:hAnsi="Times New Roman" w:cs="Times New Roman"/>
          <w:sz w:val="28"/>
          <w:szCs w:val="28"/>
        </w:rPr>
        <w:t>Из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E5559D" w:rsidRPr="002030E0">
        <w:rPr>
          <w:rFonts w:ascii="Times New Roman" w:hAnsi="Times New Roman" w:cs="Times New Roman"/>
          <w:sz w:val="28"/>
          <w:szCs w:val="28"/>
        </w:rPr>
        <w:t>2502</w:t>
      </w:r>
      <w:r w:rsidR="009E394A" w:rsidRPr="002030E0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C47BEE">
        <w:rPr>
          <w:rFonts w:ascii="Times New Roman" w:hAnsi="Times New Roman" w:cs="Times New Roman"/>
          <w:sz w:val="28"/>
          <w:szCs w:val="28"/>
        </w:rPr>
        <w:t>ов</w:t>
      </w:r>
      <w:r w:rsidR="00570100" w:rsidRPr="002030E0">
        <w:rPr>
          <w:rFonts w:ascii="Times New Roman" w:hAnsi="Times New Roman" w:cs="Times New Roman"/>
          <w:sz w:val="28"/>
          <w:szCs w:val="28"/>
        </w:rPr>
        <w:t>, поступивши</w:t>
      </w:r>
      <w:r w:rsidR="00F36390" w:rsidRPr="002030E0">
        <w:rPr>
          <w:rFonts w:ascii="Times New Roman" w:hAnsi="Times New Roman" w:cs="Times New Roman"/>
          <w:sz w:val="28"/>
          <w:szCs w:val="28"/>
        </w:rPr>
        <w:t>х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570100" w:rsidRPr="002030E0">
        <w:rPr>
          <w:rFonts w:ascii="Times New Roman" w:hAnsi="Times New Roman" w:cs="Times New Roman"/>
          <w:sz w:val="28"/>
          <w:szCs w:val="28"/>
        </w:rPr>
        <w:t>«</w:t>
      </w:r>
      <w:r w:rsidR="00C47BEE">
        <w:rPr>
          <w:rFonts w:ascii="Times New Roman" w:hAnsi="Times New Roman" w:cs="Times New Roman"/>
          <w:sz w:val="28"/>
          <w:szCs w:val="28"/>
        </w:rPr>
        <w:t>Г</w:t>
      </w:r>
      <w:r w:rsidR="009E394A" w:rsidRPr="002030E0">
        <w:rPr>
          <w:rFonts w:ascii="Times New Roman" w:hAnsi="Times New Roman" w:cs="Times New Roman"/>
          <w:sz w:val="28"/>
          <w:szCs w:val="28"/>
        </w:rPr>
        <w:t>оряч</w:t>
      </w:r>
      <w:r w:rsidR="00570100" w:rsidRPr="002030E0">
        <w:rPr>
          <w:rFonts w:ascii="Times New Roman" w:hAnsi="Times New Roman" w:cs="Times New Roman"/>
          <w:sz w:val="28"/>
          <w:szCs w:val="28"/>
        </w:rPr>
        <w:t>ей</w:t>
      </w:r>
      <w:r w:rsidR="009E394A" w:rsidRPr="002030E0">
        <w:rPr>
          <w:rFonts w:ascii="Times New Roman" w:hAnsi="Times New Roman" w:cs="Times New Roman"/>
          <w:sz w:val="28"/>
          <w:szCs w:val="28"/>
        </w:rPr>
        <w:t xml:space="preserve"> лини</w:t>
      </w:r>
      <w:r w:rsidR="00570100" w:rsidRPr="002030E0">
        <w:rPr>
          <w:rFonts w:ascii="Times New Roman" w:hAnsi="Times New Roman" w:cs="Times New Roman"/>
          <w:sz w:val="28"/>
          <w:szCs w:val="28"/>
        </w:rPr>
        <w:t>и»,</w:t>
      </w:r>
      <w:r w:rsid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E5559D" w:rsidRPr="002030E0">
        <w:rPr>
          <w:rFonts w:ascii="Times New Roman" w:hAnsi="Times New Roman" w:cs="Times New Roman"/>
          <w:sz w:val="28"/>
          <w:szCs w:val="28"/>
        </w:rPr>
        <w:t>104</w:t>
      </w:r>
      <w:r w:rsidR="009E394A"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559D" w:rsidRPr="002030E0">
        <w:rPr>
          <w:rFonts w:ascii="Times New Roman" w:hAnsi="Times New Roman" w:cs="Times New Roman"/>
          <w:sz w:val="28"/>
          <w:szCs w:val="28"/>
        </w:rPr>
        <w:t>я</w:t>
      </w:r>
      <w:r w:rsidR="009E394A" w:rsidRPr="002030E0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7BEE">
        <w:rPr>
          <w:rFonts w:ascii="Times New Roman" w:hAnsi="Times New Roman" w:cs="Times New Roman"/>
          <w:sz w:val="28"/>
          <w:szCs w:val="28"/>
        </w:rPr>
        <w:t>о</w:t>
      </w:r>
      <w:r w:rsidR="009E394A" w:rsidRPr="002030E0">
        <w:rPr>
          <w:rFonts w:ascii="Times New Roman" w:hAnsi="Times New Roman" w:cs="Times New Roman"/>
          <w:sz w:val="28"/>
          <w:szCs w:val="28"/>
        </w:rPr>
        <w:t xml:space="preserve"> в нерабочее время (после 18.00 до 09.00 по рабочим дням,  в выходные и праздничные дни)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C37FA" w:rsidRPr="002030E0">
        <w:rPr>
          <w:rFonts w:ascii="Times New Roman" w:hAnsi="Times New Roman" w:cs="Times New Roman"/>
          <w:sz w:val="28"/>
          <w:szCs w:val="28"/>
        </w:rPr>
        <w:t>4,2</w:t>
      </w:r>
      <w:r w:rsidR="00570100" w:rsidRPr="002030E0">
        <w:rPr>
          <w:rFonts w:ascii="Times New Roman" w:hAnsi="Times New Roman" w:cs="Times New Roman"/>
          <w:sz w:val="28"/>
          <w:szCs w:val="28"/>
        </w:rPr>
        <w:t>%.Операторами 1 уровня «</w:t>
      </w:r>
      <w:r w:rsidR="001A7D08" w:rsidRPr="002030E0">
        <w:rPr>
          <w:rFonts w:ascii="Times New Roman" w:hAnsi="Times New Roman" w:cs="Times New Roman"/>
          <w:sz w:val="28"/>
          <w:szCs w:val="28"/>
        </w:rPr>
        <w:t>Г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орячей линии» принято и рассмотрено самостоятельно </w:t>
      </w:r>
      <w:r w:rsidR="006C37FA" w:rsidRPr="002030E0">
        <w:rPr>
          <w:rFonts w:ascii="Times New Roman" w:hAnsi="Times New Roman" w:cs="Times New Roman"/>
          <w:sz w:val="28"/>
          <w:szCs w:val="28"/>
        </w:rPr>
        <w:t>1 184</w:t>
      </w:r>
      <w:r w:rsidR="00570100" w:rsidRPr="002030E0">
        <w:rPr>
          <w:rFonts w:ascii="Times New Roman" w:hAnsi="Times New Roman" w:cs="Times New Roman"/>
          <w:sz w:val="28"/>
          <w:szCs w:val="28"/>
        </w:rPr>
        <w:t>обращени</w:t>
      </w:r>
      <w:r w:rsidR="006C37FA" w:rsidRPr="002030E0">
        <w:rPr>
          <w:rFonts w:ascii="Times New Roman" w:hAnsi="Times New Roman" w:cs="Times New Roman"/>
          <w:sz w:val="28"/>
          <w:szCs w:val="28"/>
        </w:rPr>
        <w:t>я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6C37FA" w:rsidRPr="002030E0">
        <w:rPr>
          <w:rFonts w:ascii="Times New Roman" w:hAnsi="Times New Roman" w:cs="Times New Roman"/>
          <w:sz w:val="28"/>
          <w:szCs w:val="28"/>
        </w:rPr>
        <w:t>158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 звонков переведено для рассмотрения </w:t>
      </w:r>
      <w:r w:rsidRPr="002030E0">
        <w:rPr>
          <w:rFonts w:ascii="Times New Roman" w:hAnsi="Times New Roman" w:cs="Times New Roman"/>
          <w:sz w:val="28"/>
          <w:szCs w:val="28"/>
        </w:rPr>
        <w:t>операторам второго уровня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 – сотрудникам </w:t>
      </w:r>
      <w:r w:rsidRPr="002030E0">
        <w:rPr>
          <w:rFonts w:ascii="Times New Roman" w:hAnsi="Times New Roman" w:cs="Times New Roman"/>
          <w:sz w:val="28"/>
          <w:szCs w:val="28"/>
        </w:rPr>
        <w:t>ТФОМС</w:t>
      </w:r>
      <w:r w:rsidR="002E583C" w:rsidRPr="002030E0">
        <w:rPr>
          <w:rFonts w:ascii="Times New Roman" w:hAnsi="Times New Roman" w:cs="Times New Roman"/>
          <w:sz w:val="28"/>
          <w:szCs w:val="28"/>
        </w:rPr>
        <w:t xml:space="preserve"> НСО</w:t>
      </w:r>
      <w:r w:rsidRPr="002030E0">
        <w:rPr>
          <w:rFonts w:ascii="Times New Roman" w:hAnsi="Times New Roman" w:cs="Times New Roman"/>
          <w:sz w:val="28"/>
          <w:szCs w:val="28"/>
        </w:rPr>
        <w:t>,</w:t>
      </w:r>
      <w:r w:rsidR="00570100" w:rsidRPr="002030E0">
        <w:rPr>
          <w:rFonts w:ascii="Times New Roman" w:hAnsi="Times New Roman" w:cs="Times New Roman"/>
          <w:sz w:val="28"/>
          <w:szCs w:val="28"/>
        </w:rPr>
        <w:t xml:space="preserve"> и </w:t>
      </w:r>
      <w:r w:rsidR="006C37FA" w:rsidRPr="002030E0">
        <w:rPr>
          <w:rFonts w:ascii="Times New Roman" w:hAnsi="Times New Roman" w:cs="Times New Roman"/>
          <w:sz w:val="28"/>
          <w:szCs w:val="28"/>
        </w:rPr>
        <w:t>1 160</w:t>
      </w:r>
      <w:r w:rsidR="00570100" w:rsidRPr="002030E0">
        <w:rPr>
          <w:rFonts w:ascii="Times New Roman" w:hAnsi="Times New Roman" w:cs="Times New Roman"/>
          <w:sz w:val="28"/>
          <w:szCs w:val="28"/>
        </w:rPr>
        <w:t>на страховых представителейстраховыхмедицинских организаци</w:t>
      </w:r>
      <w:r w:rsidR="00DA2495" w:rsidRPr="002030E0">
        <w:rPr>
          <w:rFonts w:ascii="Times New Roman" w:hAnsi="Times New Roman" w:cs="Times New Roman"/>
          <w:sz w:val="28"/>
          <w:szCs w:val="28"/>
        </w:rPr>
        <w:t>й</w:t>
      </w:r>
      <w:r w:rsidR="00570100" w:rsidRPr="002030E0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proofErr w:type="gramEnd"/>
      <w:r w:rsidR="00570100" w:rsidRPr="002030E0">
        <w:rPr>
          <w:rFonts w:ascii="Times New Roman" w:hAnsi="Times New Roman" w:cs="Times New Roman"/>
          <w:sz w:val="28"/>
          <w:szCs w:val="28"/>
        </w:rPr>
        <w:t xml:space="preserve"> на территории  Новосибирской области</w:t>
      </w:r>
      <w:r w:rsidR="007062FB" w:rsidRPr="002030E0">
        <w:rPr>
          <w:rFonts w:ascii="Times New Roman" w:hAnsi="Times New Roman" w:cs="Times New Roman"/>
          <w:sz w:val="28"/>
          <w:szCs w:val="28"/>
        </w:rPr>
        <w:t xml:space="preserve"> (Рис. </w:t>
      </w:r>
      <w:r w:rsidR="0036718E">
        <w:rPr>
          <w:rFonts w:ascii="Times New Roman" w:hAnsi="Times New Roman" w:cs="Times New Roman"/>
          <w:sz w:val="28"/>
          <w:szCs w:val="28"/>
        </w:rPr>
        <w:t>8</w:t>
      </w:r>
      <w:r w:rsidR="007062FB" w:rsidRPr="002030E0">
        <w:rPr>
          <w:rFonts w:ascii="Times New Roman" w:hAnsi="Times New Roman" w:cs="Times New Roman"/>
          <w:sz w:val="28"/>
          <w:szCs w:val="28"/>
        </w:rPr>
        <w:t>)</w:t>
      </w:r>
      <w:r w:rsidR="00570100" w:rsidRPr="002030E0">
        <w:rPr>
          <w:rFonts w:ascii="Times New Roman" w:hAnsi="Times New Roman" w:cs="Times New Roman"/>
          <w:sz w:val="28"/>
          <w:szCs w:val="28"/>
        </w:rPr>
        <w:t>.</w:t>
      </w:r>
    </w:p>
    <w:p w:rsidR="001A5A5F" w:rsidRDefault="001A5A5F" w:rsidP="001A5A5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5A5F" w:rsidRDefault="001A5A5F" w:rsidP="001A5A5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6B5" w:rsidRPr="002030E0" w:rsidRDefault="007A46B5" w:rsidP="001A5A5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Рисунок </w:t>
      </w:r>
      <w:r w:rsidR="0036718E">
        <w:rPr>
          <w:rFonts w:ascii="Times New Roman" w:hAnsi="Times New Roman" w:cs="Times New Roman"/>
          <w:i/>
          <w:sz w:val="28"/>
          <w:szCs w:val="28"/>
        </w:rPr>
        <w:t>8</w:t>
      </w:r>
    </w:p>
    <w:p w:rsidR="002E583C" w:rsidRPr="002030E0" w:rsidRDefault="001A7D08" w:rsidP="001D7BB0">
      <w:pPr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930" cy="1866900"/>
            <wp:effectExtent l="19050" t="0" r="266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22C9" w:rsidRDefault="00C440FC" w:rsidP="003671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E0">
        <w:rPr>
          <w:rFonts w:ascii="Times New Roman" w:hAnsi="Times New Roman" w:cs="Times New Roman"/>
          <w:sz w:val="28"/>
          <w:szCs w:val="28"/>
        </w:rPr>
        <w:tab/>
        <w:t>Помимо обращений по телефону «</w:t>
      </w:r>
      <w:r w:rsidR="009114AE">
        <w:rPr>
          <w:rFonts w:ascii="Times New Roman" w:hAnsi="Times New Roman" w:cs="Times New Roman"/>
          <w:sz w:val="28"/>
          <w:szCs w:val="28"/>
        </w:rPr>
        <w:t>Г</w:t>
      </w:r>
      <w:r w:rsidRPr="002030E0">
        <w:rPr>
          <w:rFonts w:ascii="Times New Roman" w:hAnsi="Times New Roman" w:cs="Times New Roman"/>
          <w:sz w:val="28"/>
          <w:szCs w:val="28"/>
        </w:rPr>
        <w:t xml:space="preserve">орячей линии» граждане обращаются на контактные телефоны в СМО или ТФОМС НСО, </w:t>
      </w:r>
      <w:r w:rsidR="003A3E14" w:rsidRPr="002030E0">
        <w:rPr>
          <w:rFonts w:ascii="Times New Roman" w:hAnsi="Times New Roman" w:cs="Times New Roman"/>
          <w:sz w:val="28"/>
          <w:szCs w:val="28"/>
        </w:rPr>
        <w:t>записываются на</w:t>
      </w:r>
      <w:r w:rsidRPr="002030E0">
        <w:rPr>
          <w:rFonts w:ascii="Times New Roman" w:hAnsi="Times New Roman" w:cs="Times New Roman"/>
          <w:sz w:val="28"/>
          <w:szCs w:val="28"/>
        </w:rPr>
        <w:t xml:space="preserve"> личный прием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 к должностным и уполномоченным лицам</w:t>
      </w:r>
      <w:r w:rsidRPr="002030E0">
        <w:rPr>
          <w:rFonts w:ascii="Times New Roman" w:hAnsi="Times New Roman" w:cs="Times New Roman"/>
          <w:sz w:val="28"/>
          <w:szCs w:val="28"/>
        </w:rPr>
        <w:t xml:space="preserve">, 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2030E0">
        <w:rPr>
          <w:rFonts w:ascii="Times New Roman" w:hAnsi="Times New Roman" w:cs="Times New Roman"/>
          <w:sz w:val="28"/>
          <w:szCs w:val="28"/>
        </w:rPr>
        <w:t xml:space="preserve">к </w:t>
      </w:r>
      <w:r w:rsidR="009114AE">
        <w:rPr>
          <w:rFonts w:ascii="Times New Roman" w:hAnsi="Times New Roman" w:cs="Times New Roman"/>
          <w:sz w:val="28"/>
          <w:szCs w:val="28"/>
        </w:rPr>
        <w:t xml:space="preserve">страховым </w:t>
      </w:r>
      <w:r w:rsidRPr="002030E0">
        <w:rPr>
          <w:rFonts w:ascii="Times New Roman" w:hAnsi="Times New Roman" w:cs="Times New Roman"/>
          <w:sz w:val="28"/>
          <w:szCs w:val="28"/>
        </w:rPr>
        <w:t>представителям СМО</w:t>
      </w:r>
      <w:r w:rsidR="003A3E14" w:rsidRPr="002030E0">
        <w:rPr>
          <w:rFonts w:ascii="Times New Roman" w:hAnsi="Times New Roman" w:cs="Times New Roman"/>
          <w:sz w:val="28"/>
          <w:szCs w:val="28"/>
        </w:rPr>
        <w:t>, осуществляющим деяте</w:t>
      </w:r>
      <w:r w:rsidR="00D76AD9" w:rsidRPr="002030E0">
        <w:rPr>
          <w:rFonts w:ascii="Times New Roman" w:hAnsi="Times New Roman" w:cs="Times New Roman"/>
          <w:sz w:val="28"/>
          <w:szCs w:val="28"/>
        </w:rPr>
        <w:t>л</w:t>
      </w:r>
      <w:r w:rsidR="003A3E14" w:rsidRPr="002030E0">
        <w:rPr>
          <w:rFonts w:ascii="Times New Roman" w:hAnsi="Times New Roman" w:cs="Times New Roman"/>
          <w:sz w:val="28"/>
          <w:szCs w:val="28"/>
        </w:rPr>
        <w:t>ьность в медицинских организациях,</w:t>
      </w:r>
      <w:r w:rsidRPr="002030E0">
        <w:rPr>
          <w:rFonts w:ascii="Times New Roman" w:hAnsi="Times New Roman" w:cs="Times New Roman"/>
          <w:sz w:val="28"/>
          <w:szCs w:val="28"/>
        </w:rPr>
        <w:t xml:space="preserve"> и</w:t>
      </w:r>
      <w:r w:rsidR="003A3E14" w:rsidRPr="002030E0">
        <w:rPr>
          <w:rFonts w:ascii="Times New Roman" w:hAnsi="Times New Roman" w:cs="Times New Roman"/>
          <w:sz w:val="28"/>
          <w:szCs w:val="28"/>
        </w:rPr>
        <w:t>ли к</w:t>
      </w:r>
      <w:r w:rsidRPr="002030E0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ТФОМС НСО </w:t>
      </w:r>
      <w:r w:rsidRPr="002030E0">
        <w:rPr>
          <w:rFonts w:ascii="Times New Roman" w:hAnsi="Times New Roman" w:cs="Times New Roman"/>
          <w:sz w:val="28"/>
          <w:szCs w:val="28"/>
        </w:rPr>
        <w:t>при посещении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2030E0">
        <w:rPr>
          <w:rFonts w:ascii="Times New Roman" w:hAnsi="Times New Roman" w:cs="Times New Roman"/>
          <w:sz w:val="28"/>
          <w:szCs w:val="28"/>
        </w:rPr>
        <w:t xml:space="preserve">. Доля таких обращений составила в 1 </w:t>
      </w:r>
      <w:r w:rsidR="00C3141A" w:rsidRPr="002030E0">
        <w:rPr>
          <w:rFonts w:ascii="Times New Roman" w:hAnsi="Times New Roman" w:cs="Times New Roman"/>
          <w:sz w:val="28"/>
          <w:szCs w:val="28"/>
        </w:rPr>
        <w:t>полугодии</w:t>
      </w:r>
      <w:r w:rsidRPr="002030E0">
        <w:rPr>
          <w:rFonts w:ascii="Times New Roman" w:hAnsi="Times New Roman" w:cs="Times New Roman"/>
          <w:sz w:val="28"/>
          <w:szCs w:val="28"/>
        </w:rPr>
        <w:t xml:space="preserve"> 201</w:t>
      </w:r>
      <w:r w:rsidR="007E0E67" w:rsidRPr="002030E0">
        <w:rPr>
          <w:rFonts w:ascii="Times New Roman" w:hAnsi="Times New Roman" w:cs="Times New Roman"/>
          <w:sz w:val="28"/>
          <w:szCs w:val="28"/>
        </w:rPr>
        <w:t>8</w:t>
      </w:r>
      <w:r w:rsidRPr="002030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3E14" w:rsidRPr="002030E0">
        <w:rPr>
          <w:rFonts w:ascii="Times New Roman" w:hAnsi="Times New Roman" w:cs="Times New Roman"/>
          <w:sz w:val="28"/>
          <w:szCs w:val="28"/>
        </w:rPr>
        <w:t>9</w:t>
      </w:r>
      <w:r w:rsidR="006364E3" w:rsidRPr="002030E0">
        <w:rPr>
          <w:rFonts w:ascii="Times New Roman" w:hAnsi="Times New Roman" w:cs="Times New Roman"/>
          <w:sz w:val="28"/>
          <w:szCs w:val="28"/>
        </w:rPr>
        <w:t>2</w:t>
      </w:r>
      <w:r w:rsidR="003A3E14" w:rsidRPr="002030E0">
        <w:rPr>
          <w:rFonts w:ascii="Times New Roman" w:hAnsi="Times New Roman" w:cs="Times New Roman"/>
          <w:sz w:val="28"/>
          <w:szCs w:val="28"/>
        </w:rPr>
        <w:t>,</w:t>
      </w:r>
      <w:r w:rsidR="00C3141A" w:rsidRPr="002030E0">
        <w:rPr>
          <w:rFonts w:ascii="Times New Roman" w:hAnsi="Times New Roman" w:cs="Times New Roman"/>
          <w:sz w:val="28"/>
          <w:szCs w:val="28"/>
        </w:rPr>
        <w:t>9</w:t>
      </w:r>
      <w:r w:rsidR="003A3E14" w:rsidRPr="002030E0">
        <w:rPr>
          <w:rFonts w:ascii="Times New Roman" w:hAnsi="Times New Roman" w:cs="Times New Roman"/>
          <w:sz w:val="28"/>
          <w:szCs w:val="28"/>
        </w:rPr>
        <w:t>% (</w:t>
      </w:r>
      <w:r w:rsidR="003B3452" w:rsidRPr="002030E0">
        <w:rPr>
          <w:rFonts w:ascii="Times New Roman" w:hAnsi="Times New Roman" w:cs="Times New Roman"/>
          <w:sz w:val="28"/>
          <w:szCs w:val="28"/>
        </w:rPr>
        <w:t>32 607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C2ACC" w:rsidRPr="002030E0">
        <w:rPr>
          <w:rFonts w:ascii="Times New Roman" w:hAnsi="Times New Roman" w:cs="Times New Roman"/>
          <w:sz w:val="28"/>
          <w:szCs w:val="28"/>
        </w:rPr>
        <w:t>й</w:t>
      </w:r>
      <w:r w:rsidR="003A3E14" w:rsidRPr="002030E0">
        <w:rPr>
          <w:rFonts w:ascii="Times New Roman" w:hAnsi="Times New Roman" w:cs="Times New Roman"/>
          <w:sz w:val="28"/>
          <w:szCs w:val="28"/>
        </w:rPr>
        <w:t>), из них</w:t>
      </w:r>
      <w:r w:rsidR="00C422C9">
        <w:rPr>
          <w:rFonts w:ascii="Times New Roman" w:hAnsi="Times New Roman" w:cs="Times New Roman"/>
          <w:sz w:val="28"/>
          <w:szCs w:val="28"/>
        </w:rPr>
        <w:t>:</w:t>
      </w:r>
      <w:r w:rsidR="003A3E14" w:rsidRPr="0020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C9" w:rsidRDefault="003A3E14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 xml:space="preserve">на телефоны СМО обратилось </w:t>
      </w:r>
      <w:r w:rsidR="00AB38AB" w:rsidRPr="00C422C9">
        <w:rPr>
          <w:rFonts w:ascii="Times New Roman" w:hAnsi="Times New Roman" w:cs="Times New Roman"/>
          <w:sz w:val="28"/>
          <w:szCs w:val="28"/>
        </w:rPr>
        <w:t>21 641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C2ACC" w:rsidRPr="00C422C9">
        <w:rPr>
          <w:rFonts w:ascii="Times New Roman" w:hAnsi="Times New Roman" w:cs="Times New Roman"/>
          <w:sz w:val="28"/>
          <w:szCs w:val="28"/>
        </w:rPr>
        <w:t>6</w:t>
      </w:r>
      <w:r w:rsidR="001A5A5F">
        <w:rPr>
          <w:rFonts w:ascii="Times New Roman" w:hAnsi="Times New Roman" w:cs="Times New Roman"/>
          <w:sz w:val="28"/>
          <w:szCs w:val="28"/>
        </w:rPr>
        <w:t>6,4</w:t>
      </w:r>
      <w:r w:rsidRPr="00C422C9">
        <w:rPr>
          <w:rFonts w:ascii="Times New Roman" w:hAnsi="Times New Roman" w:cs="Times New Roman"/>
          <w:sz w:val="28"/>
          <w:szCs w:val="28"/>
        </w:rPr>
        <w:t>%</w:t>
      </w:r>
      <w:r w:rsidR="007C167C" w:rsidRPr="00C422C9">
        <w:rPr>
          <w:rFonts w:ascii="Times New Roman" w:hAnsi="Times New Roman" w:cs="Times New Roman"/>
          <w:sz w:val="28"/>
          <w:szCs w:val="28"/>
        </w:rPr>
        <w:t>)</w:t>
      </w:r>
      <w:r w:rsidRPr="00C422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2C9" w:rsidRDefault="003A3E14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 xml:space="preserve">к представителю СМО </w:t>
      </w:r>
      <w:r w:rsidR="009440A6" w:rsidRPr="00C422C9">
        <w:rPr>
          <w:rFonts w:ascii="Times New Roman" w:hAnsi="Times New Roman" w:cs="Times New Roman"/>
          <w:sz w:val="28"/>
          <w:szCs w:val="28"/>
        </w:rPr>
        <w:t>–</w:t>
      </w:r>
      <w:r w:rsidR="007C167C" w:rsidRPr="00C422C9">
        <w:rPr>
          <w:rFonts w:ascii="Times New Roman" w:hAnsi="Times New Roman" w:cs="Times New Roman"/>
          <w:sz w:val="28"/>
          <w:szCs w:val="28"/>
        </w:rPr>
        <w:t xml:space="preserve">10 </w:t>
      </w:r>
      <w:r w:rsidR="005233CE" w:rsidRPr="00C422C9">
        <w:rPr>
          <w:rFonts w:ascii="Times New Roman" w:hAnsi="Times New Roman" w:cs="Times New Roman"/>
          <w:sz w:val="28"/>
          <w:szCs w:val="28"/>
        </w:rPr>
        <w:t>312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5A5F">
        <w:rPr>
          <w:rFonts w:ascii="Times New Roman" w:hAnsi="Times New Roman" w:cs="Times New Roman"/>
          <w:sz w:val="28"/>
          <w:szCs w:val="28"/>
        </w:rPr>
        <w:t>31,6</w:t>
      </w:r>
      <w:r w:rsidRPr="00C422C9">
        <w:rPr>
          <w:rFonts w:ascii="Times New Roman" w:hAnsi="Times New Roman" w:cs="Times New Roman"/>
          <w:sz w:val="28"/>
          <w:szCs w:val="28"/>
        </w:rPr>
        <w:t>%)</w:t>
      </w:r>
      <w:r w:rsidR="008169F2" w:rsidRPr="00C422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5EB2" w:rsidRDefault="005D5EB2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в СМО – 14 человек (0,04%)</w:t>
      </w:r>
    </w:p>
    <w:p w:rsidR="00C422C9" w:rsidRDefault="008169F2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 xml:space="preserve">к представителю СМО при посещении СМО </w:t>
      </w:r>
      <w:r w:rsidR="005233CE" w:rsidRPr="00C422C9">
        <w:rPr>
          <w:rFonts w:ascii="Times New Roman" w:hAnsi="Times New Roman" w:cs="Times New Roman"/>
          <w:sz w:val="28"/>
          <w:szCs w:val="28"/>
        </w:rPr>
        <w:t>612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71BD8" w:rsidRPr="00C422C9">
        <w:rPr>
          <w:rFonts w:ascii="Times New Roman" w:hAnsi="Times New Roman" w:cs="Times New Roman"/>
          <w:sz w:val="28"/>
          <w:szCs w:val="28"/>
        </w:rPr>
        <w:t>1,</w:t>
      </w:r>
      <w:r w:rsidR="001A5A5F">
        <w:rPr>
          <w:rFonts w:ascii="Times New Roman" w:hAnsi="Times New Roman" w:cs="Times New Roman"/>
          <w:sz w:val="28"/>
          <w:szCs w:val="28"/>
        </w:rPr>
        <w:t>9</w:t>
      </w:r>
      <w:r w:rsidRPr="00C422C9">
        <w:rPr>
          <w:rFonts w:ascii="Times New Roman" w:hAnsi="Times New Roman" w:cs="Times New Roman"/>
          <w:sz w:val="28"/>
          <w:szCs w:val="28"/>
        </w:rPr>
        <w:t>%)</w:t>
      </w:r>
      <w:r w:rsidR="003A3E14" w:rsidRPr="00C422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2C9" w:rsidRDefault="003A3E14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>к сотрудникам ТФОМС НСО</w:t>
      </w:r>
      <w:r w:rsidR="00D76AD9" w:rsidRPr="00C422C9">
        <w:rPr>
          <w:rFonts w:ascii="Times New Roman" w:hAnsi="Times New Roman" w:cs="Times New Roman"/>
          <w:sz w:val="28"/>
          <w:szCs w:val="28"/>
        </w:rPr>
        <w:t xml:space="preserve"> при посещении фонда</w:t>
      </w:r>
      <w:r w:rsidRPr="00C422C9">
        <w:rPr>
          <w:rFonts w:ascii="Times New Roman" w:hAnsi="Times New Roman" w:cs="Times New Roman"/>
          <w:sz w:val="28"/>
          <w:szCs w:val="28"/>
        </w:rPr>
        <w:t xml:space="preserve"> – </w:t>
      </w:r>
      <w:r w:rsidR="00F71BD8" w:rsidRPr="00C422C9">
        <w:rPr>
          <w:rFonts w:ascii="Times New Roman" w:hAnsi="Times New Roman" w:cs="Times New Roman"/>
          <w:sz w:val="28"/>
          <w:szCs w:val="28"/>
        </w:rPr>
        <w:t>8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5A5F">
        <w:rPr>
          <w:rFonts w:ascii="Times New Roman" w:hAnsi="Times New Roman" w:cs="Times New Roman"/>
          <w:sz w:val="28"/>
          <w:szCs w:val="28"/>
        </w:rPr>
        <w:t>0</w:t>
      </w:r>
      <w:r w:rsidR="00F71BD8" w:rsidRPr="00C422C9">
        <w:rPr>
          <w:rFonts w:ascii="Times New Roman" w:hAnsi="Times New Roman" w:cs="Times New Roman"/>
          <w:sz w:val="28"/>
          <w:szCs w:val="28"/>
        </w:rPr>
        <w:t>,</w:t>
      </w:r>
      <w:r w:rsidR="001A5A5F">
        <w:rPr>
          <w:rFonts w:ascii="Times New Roman" w:hAnsi="Times New Roman" w:cs="Times New Roman"/>
          <w:sz w:val="28"/>
          <w:szCs w:val="28"/>
        </w:rPr>
        <w:t>02</w:t>
      </w:r>
      <w:r w:rsidRPr="00C422C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C422C9" w:rsidRDefault="003A3E14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 xml:space="preserve">по </w:t>
      </w:r>
      <w:r w:rsidR="00D76AD9" w:rsidRPr="00C422C9">
        <w:rPr>
          <w:rFonts w:ascii="Times New Roman" w:hAnsi="Times New Roman" w:cs="Times New Roman"/>
          <w:sz w:val="28"/>
          <w:szCs w:val="28"/>
        </w:rPr>
        <w:t xml:space="preserve">контактному </w:t>
      </w:r>
      <w:r w:rsidRPr="00C422C9">
        <w:rPr>
          <w:rFonts w:ascii="Times New Roman" w:hAnsi="Times New Roman" w:cs="Times New Roman"/>
          <w:sz w:val="28"/>
          <w:szCs w:val="28"/>
        </w:rPr>
        <w:t xml:space="preserve">телефону ТФОМС НСО – </w:t>
      </w:r>
      <w:r w:rsidR="00F71BD8" w:rsidRPr="00C422C9">
        <w:rPr>
          <w:rFonts w:ascii="Times New Roman" w:hAnsi="Times New Roman" w:cs="Times New Roman"/>
          <w:sz w:val="28"/>
          <w:szCs w:val="28"/>
        </w:rPr>
        <w:t>19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5A5F">
        <w:rPr>
          <w:rFonts w:ascii="Times New Roman" w:hAnsi="Times New Roman" w:cs="Times New Roman"/>
          <w:sz w:val="28"/>
          <w:szCs w:val="28"/>
        </w:rPr>
        <w:t>0,06</w:t>
      </w:r>
      <w:r w:rsidRPr="00C422C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36718E" w:rsidRPr="00C422C9" w:rsidRDefault="003A3E14" w:rsidP="00C422C9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9">
        <w:rPr>
          <w:rFonts w:ascii="Times New Roman" w:hAnsi="Times New Roman" w:cs="Times New Roman"/>
          <w:sz w:val="28"/>
          <w:szCs w:val="28"/>
        </w:rPr>
        <w:t xml:space="preserve">на личный прием к директору ТФОМС НСО – </w:t>
      </w:r>
      <w:r w:rsidR="00D17435" w:rsidRPr="00C422C9">
        <w:rPr>
          <w:rFonts w:ascii="Times New Roman" w:hAnsi="Times New Roman" w:cs="Times New Roman"/>
          <w:sz w:val="28"/>
          <w:szCs w:val="28"/>
        </w:rPr>
        <w:t>1</w:t>
      </w:r>
      <w:r w:rsidRPr="00C422C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A06E4" w:rsidRPr="00C422C9">
        <w:rPr>
          <w:rFonts w:ascii="Times New Roman" w:hAnsi="Times New Roman" w:cs="Times New Roman"/>
          <w:sz w:val="28"/>
          <w:szCs w:val="28"/>
        </w:rPr>
        <w:t>0,</w:t>
      </w:r>
      <w:r w:rsidR="001A5A5F">
        <w:rPr>
          <w:rFonts w:ascii="Times New Roman" w:hAnsi="Times New Roman" w:cs="Times New Roman"/>
          <w:sz w:val="28"/>
          <w:szCs w:val="28"/>
        </w:rPr>
        <w:t>003</w:t>
      </w:r>
      <w:r w:rsidRPr="00C422C9">
        <w:rPr>
          <w:rFonts w:ascii="Times New Roman" w:hAnsi="Times New Roman" w:cs="Times New Roman"/>
          <w:sz w:val="28"/>
          <w:szCs w:val="28"/>
        </w:rPr>
        <w:t>%).</w:t>
      </w:r>
    </w:p>
    <w:p w:rsidR="007A46B5" w:rsidRPr="007A46B5" w:rsidRDefault="007A46B5" w:rsidP="007A46B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0E0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6718E">
        <w:rPr>
          <w:rFonts w:ascii="Times New Roman" w:hAnsi="Times New Roman" w:cs="Times New Roman"/>
          <w:i/>
          <w:sz w:val="28"/>
          <w:szCs w:val="28"/>
        </w:rPr>
        <w:t>9</w:t>
      </w:r>
      <w:r w:rsidRPr="002030E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31852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2030E0">
        <w:rPr>
          <w:rFonts w:ascii="Times New Roman" w:hAnsi="Times New Roman" w:cs="Times New Roman"/>
          <w:i/>
          <w:sz w:val="28"/>
          <w:szCs w:val="28"/>
        </w:rPr>
        <w:t xml:space="preserve">  Рисунок </w:t>
      </w:r>
      <w:r w:rsidR="0036718E">
        <w:rPr>
          <w:rFonts w:ascii="Times New Roman" w:hAnsi="Times New Roman" w:cs="Times New Roman"/>
          <w:i/>
          <w:sz w:val="28"/>
          <w:szCs w:val="28"/>
        </w:rPr>
        <w:t>10</w:t>
      </w:r>
    </w:p>
    <w:p w:rsidR="0036718E" w:rsidRDefault="00E96CC5" w:rsidP="007A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3070860"/>
            <wp:effectExtent l="19050" t="0" r="2286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02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80" cy="3067050"/>
            <wp:effectExtent l="19050" t="0" r="2667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43C0" w:rsidRDefault="008C43C0" w:rsidP="00137C3D">
      <w:pPr>
        <w:jc w:val="center"/>
        <w:rPr>
          <w:rFonts w:ascii="Times New Roman" w:hAnsi="Times New Roman" w:cs="Times New Roman"/>
          <w:sz w:val="28"/>
          <w:szCs w:val="28"/>
        </w:rPr>
        <w:sectPr w:rsidR="008C43C0" w:rsidSect="001A5A5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C43C0" w:rsidRDefault="008C43C0" w:rsidP="00137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2551"/>
        <w:gridCol w:w="2552"/>
        <w:gridCol w:w="2551"/>
        <w:gridCol w:w="2977"/>
        <w:gridCol w:w="2738"/>
      </w:tblGrid>
      <w:tr w:rsidR="00117E39" w:rsidTr="00952E9C">
        <w:tc>
          <w:tcPr>
            <w:tcW w:w="1526" w:type="dxa"/>
          </w:tcPr>
          <w:p w:rsidR="00117E39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69" w:type="dxa"/>
            <w:gridSpan w:val="5"/>
          </w:tcPr>
          <w:p w:rsidR="004E0F40" w:rsidRPr="001B438F" w:rsidRDefault="004E0F40" w:rsidP="004E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E39" w:rsidRPr="005A7465" w:rsidRDefault="004E0F40" w:rsidP="004E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обоснованных жалоб, поступивших на</w:t>
            </w:r>
            <w:r w:rsidR="005A7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  <w:r w:rsidRPr="005A7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</w:t>
            </w:r>
            <w:r w:rsidR="005A746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A7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5A746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4E0F40" w:rsidRPr="001B438F" w:rsidRDefault="004E0F40" w:rsidP="004E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7E39" w:rsidTr="00952E9C">
        <w:tc>
          <w:tcPr>
            <w:tcW w:w="1526" w:type="dxa"/>
          </w:tcPr>
          <w:p w:rsidR="00117E39" w:rsidRPr="001B438F" w:rsidRDefault="00117E39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7E39" w:rsidRPr="001B438F" w:rsidRDefault="00637E00" w:rsidP="007A4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1 жалоба</w:t>
            </w:r>
          </w:p>
        </w:tc>
        <w:tc>
          <w:tcPr>
            <w:tcW w:w="2552" w:type="dxa"/>
          </w:tcPr>
          <w:p w:rsidR="00117E39" w:rsidRPr="001B438F" w:rsidRDefault="00637E00" w:rsidP="007A4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2 жалобы</w:t>
            </w:r>
          </w:p>
        </w:tc>
        <w:tc>
          <w:tcPr>
            <w:tcW w:w="2551" w:type="dxa"/>
          </w:tcPr>
          <w:p w:rsidR="00117E39" w:rsidRPr="001B438F" w:rsidRDefault="00637E00" w:rsidP="007A4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3 жалобы</w:t>
            </w:r>
          </w:p>
        </w:tc>
        <w:tc>
          <w:tcPr>
            <w:tcW w:w="2977" w:type="dxa"/>
          </w:tcPr>
          <w:p w:rsidR="00117E39" w:rsidRPr="001B438F" w:rsidRDefault="00637E00" w:rsidP="007A4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4 жалобы</w:t>
            </w:r>
          </w:p>
        </w:tc>
        <w:tc>
          <w:tcPr>
            <w:tcW w:w="2738" w:type="dxa"/>
          </w:tcPr>
          <w:p w:rsidR="00117E39" w:rsidRPr="001B438F" w:rsidRDefault="00637E00" w:rsidP="007A4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5 жалоб</w:t>
            </w:r>
          </w:p>
        </w:tc>
      </w:tr>
      <w:tr w:rsidR="00117E39" w:rsidTr="00952E9C">
        <w:trPr>
          <w:trHeight w:val="419"/>
        </w:trPr>
        <w:tc>
          <w:tcPr>
            <w:tcW w:w="1526" w:type="dxa"/>
          </w:tcPr>
          <w:p w:rsidR="00117E39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17E39" w:rsidRPr="001B438F" w:rsidRDefault="008F7858" w:rsidP="0013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"ГНОКБ"</w:t>
            </w:r>
          </w:p>
        </w:tc>
        <w:tc>
          <w:tcPr>
            <w:tcW w:w="2552" w:type="dxa"/>
          </w:tcPr>
          <w:p w:rsidR="00117E39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НЦРБ</w:t>
            </w:r>
          </w:p>
        </w:tc>
        <w:tc>
          <w:tcPr>
            <w:tcW w:w="2551" w:type="dxa"/>
          </w:tcPr>
          <w:p w:rsidR="00117E39" w:rsidRPr="001B438F" w:rsidRDefault="004E0F40" w:rsidP="004E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Черепановская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977" w:type="dxa"/>
          </w:tcPr>
          <w:p w:rsidR="00637E00" w:rsidRPr="001B438F" w:rsidRDefault="00637E00" w:rsidP="00637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20"</w:t>
            </w:r>
          </w:p>
          <w:p w:rsidR="00117E39" w:rsidRPr="001B438F" w:rsidRDefault="00117E39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117E39" w:rsidRPr="001B438F" w:rsidRDefault="008F7858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16"</w:t>
            </w:r>
          </w:p>
        </w:tc>
      </w:tr>
      <w:tr w:rsidR="00637E00" w:rsidTr="00952E9C">
        <w:trPr>
          <w:trHeight w:val="24"/>
        </w:trPr>
        <w:tc>
          <w:tcPr>
            <w:tcW w:w="1526" w:type="dxa"/>
          </w:tcPr>
          <w:p w:rsidR="00637E0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37E00" w:rsidRPr="001B438F" w:rsidRDefault="008F7858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ЗАО "ГСП №6"</w:t>
            </w:r>
          </w:p>
        </w:tc>
        <w:tc>
          <w:tcPr>
            <w:tcW w:w="2552" w:type="dxa"/>
          </w:tcPr>
          <w:p w:rsidR="00637E0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(пусто)</w:t>
            </w:r>
          </w:p>
        </w:tc>
        <w:tc>
          <w:tcPr>
            <w:tcW w:w="2551" w:type="dxa"/>
          </w:tcPr>
          <w:p w:rsidR="00637E0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ГАУЗ НСО "СП №2"</w:t>
            </w:r>
          </w:p>
        </w:tc>
        <w:tc>
          <w:tcPr>
            <w:tcW w:w="2977" w:type="dxa"/>
          </w:tcPr>
          <w:p w:rsidR="00637E00" w:rsidRPr="001B438F" w:rsidRDefault="00637E0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Краснозерская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2738" w:type="dxa"/>
          </w:tcPr>
          <w:p w:rsidR="00637E00" w:rsidRPr="001B438F" w:rsidRDefault="00637E0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"ГП № 24"</w:t>
            </w: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22"</w:t>
            </w: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"ИЦГБ"</w:t>
            </w:r>
          </w:p>
        </w:tc>
        <w:tc>
          <w:tcPr>
            <w:tcW w:w="2551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"ГКБ № 25"</w:t>
            </w:r>
          </w:p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"ГКБ № 12"</w:t>
            </w: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"ГП № 7"</w:t>
            </w: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E0F40" w:rsidRPr="001B438F" w:rsidRDefault="004E0F40" w:rsidP="008F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Маслянинская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Болотнинская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"КДП № 27"</w:t>
            </w: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НСО "ГКП № 1"</w:t>
            </w: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E0F40" w:rsidRPr="001B438F" w:rsidRDefault="004E0F40" w:rsidP="008F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13 "</w:t>
            </w:r>
          </w:p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Чановская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"ГП № 2"</w:t>
            </w: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"БЦГБ"</w:t>
            </w: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E0F40" w:rsidRPr="001B438F" w:rsidRDefault="004E0F40" w:rsidP="008F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"ГИКБ № 1"</w:t>
            </w:r>
          </w:p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"ОЦГБ"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НСО "КДП № 2"</w:t>
            </w: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4E0F40" w:rsidRPr="001B438F" w:rsidRDefault="004E0F40" w:rsidP="008F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"ГКБ №34"</w:t>
            </w:r>
          </w:p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"ГКБ № 2"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"ГДКБСМП"</w:t>
            </w: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"ГКБ № 19"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ФГБУ "ННИИПК им. акад. Е.Н. Мешалкина" Минздрава России</w:t>
            </w:r>
          </w:p>
        </w:tc>
        <w:tc>
          <w:tcPr>
            <w:tcW w:w="2552" w:type="dxa"/>
          </w:tcPr>
          <w:p w:rsidR="004E0F40" w:rsidRPr="001B438F" w:rsidRDefault="004E0F40" w:rsidP="004E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"ГБ № 3"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18"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"ГВВ № 3"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4E0F40" w:rsidRPr="001B438F" w:rsidRDefault="004E0F40" w:rsidP="0013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ЗАО "Стоматологическая поликлиника № 4"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ФГБУЗ СОМЦ ФМБА России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Коченевская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"ГП № 29"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Чистоозерная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Кочковская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"НООД"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Купинская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"ССМП"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"ГБ № 4"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"ДГКБ № 1"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ЦКБ СО РАН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"РД № 2"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4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ЗАО "Стоматологическая поликлиника № 9"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филиал </w:t>
            </w:r>
            <w:r w:rsidRPr="001B4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ФГБУ "МНТК "Микрохирургия глаза" им. акад. С.Н.Федорова" Минздрава России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Колыванская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</w:t>
            </w:r>
            <w:proofErr w:type="spellStart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Убинская</w:t>
            </w:r>
            <w:proofErr w:type="spellEnd"/>
            <w:r w:rsidRPr="001B438F">
              <w:rPr>
                <w:rFonts w:ascii="Times New Roman" w:hAnsi="Times New Roman" w:cs="Times New Roman"/>
                <w:sz w:val="20"/>
                <w:szCs w:val="20"/>
              </w:rPr>
              <w:t xml:space="preserve"> ЦРБ"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"НОСП"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ГБУЗ НСО "НРБ № 1"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1A5A5F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НУЗ "Узловая больница на ст. Барабинск ОАО "РЖД"</w:t>
            </w:r>
          </w:p>
        </w:tc>
        <w:tc>
          <w:tcPr>
            <w:tcW w:w="2552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40" w:rsidRPr="00137C3D" w:rsidTr="00952E9C">
        <w:trPr>
          <w:trHeight w:val="20"/>
        </w:trPr>
        <w:tc>
          <w:tcPr>
            <w:tcW w:w="1526" w:type="dxa"/>
          </w:tcPr>
          <w:p w:rsidR="004E0F40" w:rsidRPr="001B438F" w:rsidRDefault="004E0F40" w:rsidP="007A4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sz w:val="20"/>
                <w:szCs w:val="20"/>
              </w:rPr>
              <w:t>Количество МО</w:t>
            </w:r>
          </w:p>
        </w:tc>
        <w:tc>
          <w:tcPr>
            <w:tcW w:w="2551" w:type="dxa"/>
          </w:tcPr>
          <w:p w:rsidR="004E0F40" w:rsidRPr="001B438F" w:rsidRDefault="004E0F40" w:rsidP="0013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E0F40" w:rsidRPr="001B438F" w:rsidRDefault="004E0F40" w:rsidP="0013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4E0F40" w:rsidRPr="001B438F" w:rsidRDefault="004E0F40" w:rsidP="0013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E0F40" w:rsidRPr="001B438F" w:rsidRDefault="004E0F40" w:rsidP="0013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8" w:type="dxa"/>
          </w:tcPr>
          <w:p w:rsidR="004E0F40" w:rsidRPr="001B438F" w:rsidRDefault="004E0F40" w:rsidP="0013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36718E" w:rsidRPr="00137C3D" w:rsidRDefault="0036718E" w:rsidP="009061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18E" w:rsidRPr="00137C3D" w:rsidSect="009061D0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52" w:rsidRDefault="00D90652" w:rsidP="00E83385">
      <w:pPr>
        <w:spacing w:after="0" w:line="240" w:lineRule="auto"/>
      </w:pPr>
      <w:r>
        <w:separator/>
      </w:r>
    </w:p>
  </w:endnote>
  <w:endnote w:type="continuationSeparator" w:id="1">
    <w:p w:rsidR="00D90652" w:rsidRDefault="00D90652" w:rsidP="00E8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52" w:rsidRDefault="00D90652" w:rsidP="00E83385">
      <w:pPr>
        <w:spacing w:after="0" w:line="240" w:lineRule="auto"/>
      </w:pPr>
      <w:r>
        <w:separator/>
      </w:r>
    </w:p>
  </w:footnote>
  <w:footnote w:type="continuationSeparator" w:id="1">
    <w:p w:rsidR="00D90652" w:rsidRDefault="00D90652" w:rsidP="00E8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DB4"/>
    <w:multiLevelType w:val="hybridMultilevel"/>
    <w:tmpl w:val="15F8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4B"/>
    <w:rsid w:val="00000D70"/>
    <w:rsid w:val="00001470"/>
    <w:rsid w:val="00006427"/>
    <w:rsid w:val="00022BED"/>
    <w:rsid w:val="00035D06"/>
    <w:rsid w:val="00037707"/>
    <w:rsid w:val="00071A51"/>
    <w:rsid w:val="0007532B"/>
    <w:rsid w:val="000A6D76"/>
    <w:rsid w:val="000B136F"/>
    <w:rsid w:val="000D3754"/>
    <w:rsid w:val="000E35EC"/>
    <w:rsid w:val="000F2FAB"/>
    <w:rsid w:val="000F3031"/>
    <w:rsid w:val="00103301"/>
    <w:rsid w:val="00105D8A"/>
    <w:rsid w:val="001123EC"/>
    <w:rsid w:val="00117E39"/>
    <w:rsid w:val="00137C3D"/>
    <w:rsid w:val="0014199B"/>
    <w:rsid w:val="00147A26"/>
    <w:rsid w:val="00177A3F"/>
    <w:rsid w:val="00182108"/>
    <w:rsid w:val="001912B8"/>
    <w:rsid w:val="001A4976"/>
    <w:rsid w:val="001A5A5F"/>
    <w:rsid w:val="001A5F0F"/>
    <w:rsid w:val="001A6C35"/>
    <w:rsid w:val="001A7D08"/>
    <w:rsid w:val="001B438F"/>
    <w:rsid w:val="001B7431"/>
    <w:rsid w:val="001D187E"/>
    <w:rsid w:val="001D7BB0"/>
    <w:rsid w:val="001E4BA8"/>
    <w:rsid w:val="00200EAA"/>
    <w:rsid w:val="00201FD3"/>
    <w:rsid w:val="002030E0"/>
    <w:rsid w:val="00223DE7"/>
    <w:rsid w:val="00232A3A"/>
    <w:rsid w:val="00237AD2"/>
    <w:rsid w:val="002416DE"/>
    <w:rsid w:val="0025035E"/>
    <w:rsid w:val="002503B3"/>
    <w:rsid w:val="00264E47"/>
    <w:rsid w:val="00265EDB"/>
    <w:rsid w:val="00271C2C"/>
    <w:rsid w:val="00276C7A"/>
    <w:rsid w:val="0029030F"/>
    <w:rsid w:val="00293280"/>
    <w:rsid w:val="002A0DFF"/>
    <w:rsid w:val="002B042B"/>
    <w:rsid w:val="002C44E9"/>
    <w:rsid w:val="002D167C"/>
    <w:rsid w:val="002E583C"/>
    <w:rsid w:val="002F5308"/>
    <w:rsid w:val="002F772F"/>
    <w:rsid w:val="00302A84"/>
    <w:rsid w:val="00307774"/>
    <w:rsid w:val="00311F65"/>
    <w:rsid w:val="00344AE1"/>
    <w:rsid w:val="00357A6A"/>
    <w:rsid w:val="00365B9E"/>
    <w:rsid w:val="0036718E"/>
    <w:rsid w:val="00372E72"/>
    <w:rsid w:val="00372F6D"/>
    <w:rsid w:val="003827E9"/>
    <w:rsid w:val="003839A2"/>
    <w:rsid w:val="003920EF"/>
    <w:rsid w:val="003A06E4"/>
    <w:rsid w:val="003A3E14"/>
    <w:rsid w:val="003A404D"/>
    <w:rsid w:val="003B21D8"/>
    <w:rsid w:val="003B3452"/>
    <w:rsid w:val="003C0184"/>
    <w:rsid w:val="003C53BE"/>
    <w:rsid w:val="003E1686"/>
    <w:rsid w:val="003E774E"/>
    <w:rsid w:val="00402225"/>
    <w:rsid w:val="004024EF"/>
    <w:rsid w:val="00405283"/>
    <w:rsid w:val="00415D49"/>
    <w:rsid w:val="004173AE"/>
    <w:rsid w:val="004319F7"/>
    <w:rsid w:val="00447221"/>
    <w:rsid w:val="00450029"/>
    <w:rsid w:val="00450874"/>
    <w:rsid w:val="004572D0"/>
    <w:rsid w:val="0047019B"/>
    <w:rsid w:val="00486F41"/>
    <w:rsid w:val="00487354"/>
    <w:rsid w:val="00494CC7"/>
    <w:rsid w:val="004A4B95"/>
    <w:rsid w:val="004C1CAA"/>
    <w:rsid w:val="004C3C28"/>
    <w:rsid w:val="004D3967"/>
    <w:rsid w:val="004D7518"/>
    <w:rsid w:val="004E0F40"/>
    <w:rsid w:val="004E19FC"/>
    <w:rsid w:val="004F36E8"/>
    <w:rsid w:val="00505C0D"/>
    <w:rsid w:val="00516BCC"/>
    <w:rsid w:val="0051712A"/>
    <w:rsid w:val="005233CE"/>
    <w:rsid w:val="00531852"/>
    <w:rsid w:val="00547ED2"/>
    <w:rsid w:val="005676C2"/>
    <w:rsid w:val="00570100"/>
    <w:rsid w:val="005A7465"/>
    <w:rsid w:val="005C0515"/>
    <w:rsid w:val="005C3F93"/>
    <w:rsid w:val="005C53DA"/>
    <w:rsid w:val="005D5EB2"/>
    <w:rsid w:val="005E40CE"/>
    <w:rsid w:val="00612984"/>
    <w:rsid w:val="0061309C"/>
    <w:rsid w:val="0061317E"/>
    <w:rsid w:val="00621979"/>
    <w:rsid w:val="00630CE9"/>
    <w:rsid w:val="006364E3"/>
    <w:rsid w:val="00637E00"/>
    <w:rsid w:val="00657BF4"/>
    <w:rsid w:val="0066158A"/>
    <w:rsid w:val="00670D28"/>
    <w:rsid w:val="00675692"/>
    <w:rsid w:val="006847F5"/>
    <w:rsid w:val="006C37FA"/>
    <w:rsid w:val="006C5508"/>
    <w:rsid w:val="006D2239"/>
    <w:rsid w:val="006E4D06"/>
    <w:rsid w:val="006E58DB"/>
    <w:rsid w:val="006F2FD6"/>
    <w:rsid w:val="006F6554"/>
    <w:rsid w:val="007062FB"/>
    <w:rsid w:val="00724106"/>
    <w:rsid w:val="00726EDD"/>
    <w:rsid w:val="007347FA"/>
    <w:rsid w:val="007360DF"/>
    <w:rsid w:val="00746B44"/>
    <w:rsid w:val="00750B8A"/>
    <w:rsid w:val="00756A77"/>
    <w:rsid w:val="007675E5"/>
    <w:rsid w:val="007937F3"/>
    <w:rsid w:val="00795452"/>
    <w:rsid w:val="007A17A4"/>
    <w:rsid w:val="007A46B5"/>
    <w:rsid w:val="007A5FDA"/>
    <w:rsid w:val="007A78C6"/>
    <w:rsid w:val="007B3B19"/>
    <w:rsid w:val="007B5E88"/>
    <w:rsid w:val="007C167C"/>
    <w:rsid w:val="007D40CE"/>
    <w:rsid w:val="007E0E67"/>
    <w:rsid w:val="007E3A4C"/>
    <w:rsid w:val="007E7BB0"/>
    <w:rsid w:val="00803613"/>
    <w:rsid w:val="00804C3F"/>
    <w:rsid w:val="00812EFD"/>
    <w:rsid w:val="0081395E"/>
    <w:rsid w:val="00815E9A"/>
    <w:rsid w:val="008169F2"/>
    <w:rsid w:val="008370EB"/>
    <w:rsid w:val="008402E3"/>
    <w:rsid w:val="00853EA5"/>
    <w:rsid w:val="00882A10"/>
    <w:rsid w:val="00883F05"/>
    <w:rsid w:val="00890F8D"/>
    <w:rsid w:val="0089798F"/>
    <w:rsid w:val="008A596D"/>
    <w:rsid w:val="008B1315"/>
    <w:rsid w:val="008B512A"/>
    <w:rsid w:val="008C43C0"/>
    <w:rsid w:val="008E1F63"/>
    <w:rsid w:val="008F0EE2"/>
    <w:rsid w:val="008F289F"/>
    <w:rsid w:val="008F76FD"/>
    <w:rsid w:val="008F7858"/>
    <w:rsid w:val="008F7F1A"/>
    <w:rsid w:val="00905D84"/>
    <w:rsid w:val="009061D0"/>
    <w:rsid w:val="009114AE"/>
    <w:rsid w:val="00915278"/>
    <w:rsid w:val="00930843"/>
    <w:rsid w:val="009440A6"/>
    <w:rsid w:val="00952E9C"/>
    <w:rsid w:val="0098199E"/>
    <w:rsid w:val="00981BEB"/>
    <w:rsid w:val="00983776"/>
    <w:rsid w:val="009A2AF5"/>
    <w:rsid w:val="009B7EB3"/>
    <w:rsid w:val="009E394A"/>
    <w:rsid w:val="00A4107E"/>
    <w:rsid w:val="00A56452"/>
    <w:rsid w:val="00A60EB4"/>
    <w:rsid w:val="00A61D7F"/>
    <w:rsid w:val="00A70243"/>
    <w:rsid w:val="00A77AAD"/>
    <w:rsid w:val="00A84974"/>
    <w:rsid w:val="00A90891"/>
    <w:rsid w:val="00AB38AB"/>
    <w:rsid w:val="00AB6A9C"/>
    <w:rsid w:val="00AB79CA"/>
    <w:rsid w:val="00AD47E4"/>
    <w:rsid w:val="00AE1DF9"/>
    <w:rsid w:val="00B3736B"/>
    <w:rsid w:val="00B43138"/>
    <w:rsid w:val="00B44E13"/>
    <w:rsid w:val="00B46B03"/>
    <w:rsid w:val="00B61354"/>
    <w:rsid w:val="00B702BA"/>
    <w:rsid w:val="00B83B1C"/>
    <w:rsid w:val="00B857F1"/>
    <w:rsid w:val="00BB64BD"/>
    <w:rsid w:val="00BE5B09"/>
    <w:rsid w:val="00C01A0C"/>
    <w:rsid w:val="00C052CF"/>
    <w:rsid w:val="00C1064D"/>
    <w:rsid w:val="00C26EA2"/>
    <w:rsid w:val="00C3141A"/>
    <w:rsid w:val="00C422C9"/>
    <w:rsid w:val="00C440FC"/>
    <w:rsid w:val="00C47BEE"/>
    <w:rsid w:val="00C6319E"/>
    <w:rsid w:val="00C65C4B"/>
    <w:rsid w:val="00C71DC2"/>
    <w:rsid w:val="00C85E29"/>
    <w:rsid w:val="00CA0BC1"/>
    <w:rsid w:val="00CA5FEC"/>
    <w:rsid w:val="00CA6572"/>
    <w:rsid w:val="00CF06EE"/>
    <w:rsid w:val="00CF39B9"/>
    <w:rsid w:val="00D17435"/>
    <w:rsid w:val="00D227BD"/>
    <w:rsid w:val="00D41279"/>
    <w:rsid w:val="00D438F1"/>
    <w:rsid w:val="00D6435E"/>
    <w:rsid w:val="00D716E1"/>
    <w:rsid w:val="00D76AD9"/>
    <w:rsid w:val="00D76AEE"/>
    <w:rsid w:val="00D77CC8"/>
    <w:rsid w:val="00D849C0"/>
    <w:rsid w:val="00D90652"/>
    <w:rsid w:val="00DA03DA"/>
    <w:rsid w:val="00DA2495"/>
    <w:rsid w:val="00DC6313"/>
    <w:rsid w:val="00DD3D8E"/>
    <w:rsid w:val="00DE2400"/>
    <w:rsid w:val="00DE6107"/>
    <w:rsid w:val="00DE7897"/>
    <w:rsid w:val="00E015D6"/>
    <w:rsid w:val="00E179D6"/>
    <w:rsid w:val="00E270BD"/>
    <w:rsid w:val="00E5559D"/>
    <w:rsid w:val="00E7146A"/>
    <w:rsid w:val="00E81F57"/>
    <w:rsid w:val="00E83385"/>
    <w:rsid w:val="00E96344"/>
    <w:rsid w:val="00E96CC5"/>
    <w:rsid w:val="00EB0DCD"/>
    <w:rsid w:val="00EC2ACC"/>
    <w:rsid w:val="00EE1AE6"/>
    <w:rsid w:val="00EE3CB0"/>
    <w:rsid w:val="00EF5672"/>
    <w:rsid w:val="00F03B21"/>
    <w:rsid w:val="00F1134A"/>
    <w:rsid w:val="00F129B9"/>
    <w:rsid w:val="00F351F4"/>
    <w:rsid w:val="00F36390"/>
    <w:rsid w:val="00F467EA"/>
    <w:rsid w:val="00F62A28"/>
    <w:rsid w:val="00F71020"/>
    <w:rsid w:val="00F71BD8"/>
    <w:rsid w:val="00F7201F"/>
    <w:rsid w:val="00F732D3"/>
    <w:rsid w:val="00F77A49"/>
    <w:rsid w:val="00F86256"/>
    <w:rsid w:val="00F94F3D"/>
    <w:rsid w:val="00FA0704"/>
    <w:rsid w:val="00FC0B91"/>
    <w:rsid w:val="00FD0369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61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2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385"/>
  </w:style>
  <w:style w:type="paragraph" w:styleId="aa">
    <w:name w:val="footer"/>
    <w:basedOn w:val="a"/>
    <w:link w:val="ab"/>
    <w:uiPriority w:val="99"/>
    <w:unhideWhenUsed/>
    <w:rsid w:val="00E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385"/>
  </w:style>
  <w:style w:type="paragraph" w:styleId="ac">
    <w:name w:val="List Paragraph"/>
    <w:basedOn w:val="a"/>
    <w:uiPriority w:val="34"/>
    <w:qFormat/>
    <w:rsid w:val="00C4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61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2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385"/>
  </w:style>
  <w:style w:type="paragraph" w:styleId="aa">
    <w:name w:val="footer"/>
    <w:basedOn w:val="a"/>
    <w:link w:val="ab"/>
    <w:uiPriority w:val="99"/>
    <w:unhideWhenUsed/>
    <w:rsid w:val="00E8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обращений граждан в Контакт-центр НСО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 за 1 полугодие 2018 года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в Контакт-центр НСО за 1 полугодие 2018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610038610038609E-2"/>
                  <c:y val="-1.3262599469496027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3.4320034320034318E-2"/>
                  <c:y val="-5.30503978779840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7160017160017187E-2"/>
                  <c:y val="4.8629531388152077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Жалобы</c:v>
                </c:pt>
                <c:pt idx="1">
                  <c:v>Консультации</c:v>
                </c:pt>
                <c:pt idx="2">
                  <c:v>Заявления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</c:v>
                </c:pt>
                <c:pt idx="1">
                  <c:v>23.7</c:v>
                </c:pt>
                <c:pt idx="2">
                  <c:v>76.2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устных обращений, поступивших в ТФОМС НСО за 1 полугодие 2018 года</a:t>
            </a:r>
          </a:p>
        </c:rich>
      </c:tx>
      <c:layout>
        <c:manualLayout>
          <c:xMode val="edge"/>
          <c:yMode val="edge"/>
          <c:x val="0.11685985317825119"/>
          <c:y val="0"/>
        </c:manualLayout>
      </c:layout>
    </c:title>
    <c:plotArea>
      <c:layout>
        <c:manualLayout>
          <c:layoutTarget val="inner"/>
          <c:xMode val="edge"/>
          <c:yMode val="edge"/>
          <c:x val="0.16221939855993223"/>
          <c:y val="0.30800640051572503"/>
          <c:w val="0.80905477900533751"/>
          <c:h val="0.37079476907491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устных обращений, поступивших в ТФОМС НСО за 1 полугодие 2018 года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"Горячая линия"</c:v>
                </c:pt>
                <c:pt idx="1">
                  <c:v>Телефон</c:v>
                </c:pt>
                <c:pt idx="2">
                  <c:v>Личный прием</c:v>
                </c:pt>
                <c:pt idx="3">
                  <c:v>Посещение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0.84950000000000003</c:v>
                </c:pt>
                <c:pt idx="1">
                  <c:v>0.10220000000000001</c:v>
                </c:pt>
                <c:pt idx="2">
                  <c:v>5.4000000000000012E-3</c:v>
                </c:pt>
                <c:pt idx="3">
                  <c:v>4.3000000000000003E-2</c:v>
                </c:pt>
              </c:numCache>
            </c:numRef>
          </c:val>
        </c:ser>
        <c:dLbls/>
        <c:axId val="109834624"/>
        <c:axId val="109836160"/>
      </c:barChart>
      <c:catAx>
        <c:axId val="1098346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9836160"/>
        <c:crosses val="autoZero"/>
        <c:auto val="1"/>
        <c:lblAlgn val="ctr"/>
        <c:lblOffset val="100"/>
      </c:catAx>
      <c:valAx>
        <c:axId val="109836160"/>
        <c:scaling>
          <c:orientation val="minMax"/>
        </c:scaling>
        <c:axPos val="l"/>
        <c:numFmt formatCode="0%" sourceLinked="0"/>
        <c:tickLblPos val="nextTo"/>
        <c:crossAx val="10983462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обращений граждан (1 полугодие 2017 г. - 1 полугодие 2018 г.)</c:v>
                </c:pt>
              </c:strCache>
            </c:strRef>
          </c:tx>
          <c:dLbls>
            <c:dLbl>
              <c:idx val="0"/>
              <c:layout>
                <c:manualLayout>
                  <c:x val="-1.50150150150150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</a:t>
                    </a:r>
                    <a:r>
                      <a:rPr lang="ru-RU"/>
                      <a:t> </a:t>
                    </a:r>
                    <a:r>
                      <a:rPr lang="en-US"/>
                      <a:t>644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4.19815281276238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149</a:t>
                    </a:r>
                    <a:r>
                      <a:rPr lang="ru-RU"/>
                      <a:t> </a:t>
                    </a:r>
                    <a:r>
                      <a:rPr lang="en-US"/>
                      <a:t>191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tailEnd type="stealth"/>
              </a:ln>
            </c:spPr>
            <c:trendlineType val="linear"/>
          </c:trendline>
          <c:cat>
            <c:strRef>
              <c:f>Лист1!$A$2:$A$3</c:f>
              <c:strCache>
                <c:ptCount val="2"/>
                <c:pt idx="0">
                  <c:v>1 полугодие 2017 г.</c:v>
                </c:pt>
                <c:pt idx="1">
                  <c:v>1 полугодие 2018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137644</c:v>
                </c:pt>
                <c:pt idx="1">
                  <c:v>149191</c:v>
                </c:pt>
              </c:numCache>
            </c:numRef>
          </c:val>
        </c:ser>
        <c:dLbls/>
        <c:axId val="110526848"/>
        <c:axId val="110528384"/>
      </c:barChart>
      <c:catAx>
        <c:axId val="110526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28384"/>
        <c:crosses val="autoZero"/>
        <c:auto val="1"/>
        <c:lblAlgn val="ctr"/>
        <c:lblOffset val="100"/>
      </c:catAx>
      <c:valAx>
        <c:axId val="110528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268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603191601049869"/>
          <c:y val="0.16350433468543707"/>
          <c:w val="0.78634750656167984"/>
          <c:h val="0.461781860600758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 граждан с жалобами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83501683501683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8149301104803775E-7"/>
                  <c:y val="1.683501683501683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3.367003367003367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8445797472990298E-3"/>
                  <c:y val="-6.734006734006734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1.010101010101010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16,5</a:t>
                    </a:r>
                    <a:endParaRPr lang="en-US"/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На организацию работы МО</c:v>
                </c:pt>
                <c:pt idx="1">
                  <c:v>На качество оказанной МП</c:v>
                </c:pt>
                <c:pt idx="2">
                  <c:v>На отказ в оказании МП</c:v>
                </c:pt>
                <c:pt idx="3">
                  <c:v>Взимание денежных средств за МП </c:v>
                </c:pt>
                <c:pt idx="4">
                  <c:v>Прочие причины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32</c:v>
                </c:pt>
                <c:pt idx="2">
                  <c:v>5.5</c:v>
                </c:pt>
                <c:pt idx="3">
                  <c:v>8</c:v>
                </c:pt>
                <c:pt idx="4">
                  <c:v>16.5</c:v>
                </c:pt>
              </c:numCache>
            </c:numRef>
          </c:val>
        </c:ser>
        <c:dLbls/>
        <c:axId val="115222784"/>
        <c:axId val="115236864"/>
      </c:barChart>
      <c:catAx>
        <c:axId val="1152227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36864"/>
        <c:crosses val="autoZero"/>
        <c:auto val="1"/>
        <c:lblAlgn val="ctr"/>
        <c:lblOffset val="100"/>
      </c:catAx>
      <c:valAx>
        <c:axId val="11523686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22784"/>
        <c:crosses val="autoZero"/>
        <c:crossBetween val="between"/>
        <c:majorUnit val="5"/>
        <c:dispUnits>
          <c:builtInUnit val="hundreds"/>
        </c:dispUnits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обращений граждан за консультациями</a:t>
            </a:r>
          </a:p>
        </c:rich>
      </c:tx>
      <c:layout>
        <c:manualLayout>
          <c:xMode val="edge"/>
          <c:yMode val="edge"/>
          <c:x val="0.13846291668631242"/>
          <c:y val="2.5225225225225231E-2"/>
        </c:manualLayout>
      </c:layout>
    </c:title>
    <c:plotArea>
      <c:layout>
        <c:manualLayout>
          <c:layoutTarget val="inner"/>
          <c:xMode val="edge"/>
          <c:yMode val="edge"/>
          <c:x val="0.13199930846967486"/>
          <c:y val="0.16684808181360752"/>
          <c:w val="0.82408851588162257"/>
          <c:h val="0.44165391522415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 граждан за консультациями</c:v>
                </c:pt>
              </c:strCache>
            </c:strRef>
          </c:tx>
          <c:dLbls>
            <c:dLbl>
              <c:idx val="0"/>
              <c:layout>
                <c:manualLayout>
                  <c:x val="7.9936051159072569E-3"/>
                  <c:y val="1.0706638115631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41,6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19,6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7.29394602479941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Обеспечение полисами ОМС</c:v>
                </c:pt>
                <c:pt idx="1">
                  <c:v>Организация работы МО</c:v>
                </c:pt>
                <c:pt idx="2">
                  <c:v>О видах, качестве и условиях МП</c:v>
                </c:pt>
                <c:pt idx="3">
                  <c:v>О получении МП </c:v>
                </c:pt>
                <c:pt idx="4">
                  <c:v>О выборе или замене СМО</c:v>
                </c:pt>
                <c:pt idx="5">
                  <c:v>Прочие причины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41.634340402638955</c:v>
                </c:pt>
                <c:pt idx="1">
                  <c:v>10.048984908117903</c:v>
                </c:pt>
                <c:pt idx="2">
                  <c:v>19.593963247161422</c:v>
                </c:pt>
                <c:pt idx="3">
                  <c:v>5.1165161253787117</c:v>
                </c:pt>
                <c:pt idx="4">
                  <c:v>2.576662796953308</c:v>
                </c:pt>
                <c:pt idx="5">
                  <c:v>21.02953251974969</c:v>
                </c:pt>
              </c:numCache>
            </c:numRef>
          </c:val>
        </c:ser>
        <c:dLbls/>
        <c:axId val="115527680"/>
        <c:axId val="115529216"/>
      </c:barChart>
      <c:catAx>
        <c:axId val="1155276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29216"/>
        <c:crosses val="autoZero"/>
        <c:auto val="1"/>
        <c:lblAlgn val="ctr"/>
        <c:lblOffset val="100"/>
      </c:catAx>
      <c:valAx>
        <c:axId val="11552921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27680"/>
        <c:crosses val="autoZero"/>
        <c:crossBetween val="between"/>
        <c:dispUnits>
          <c:builtInUnit val="hundreds"/>
        </c:dispUnits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765087605451006"/>
          <c:y val="3.5587188612099648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4465433871382561"/>
          <c:y val="0.33311056313690324"/>
          <c:w val="0.21950057994859662"/>
          <c:h val="0.601869027937344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МО, на которые поступили обоснованные жалобы (за 1 полугодие 2018 г.)</c:v>
                </c:pt>
              </c:strCache>
            </c:strRef>
          </c:tx>
          <c:dLbls>
            <c:dLbl>
              <c:idx val="0"/>
              <c:layout>
                <c:manualLayout>
                  <c:x val="2.0833333333333336E-2"/>
                  <c:y val="-3.57142857142856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47,3%</a:t>
                    </a:r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25,5%</a:t>
                    </a:r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9.2592592592592622E-3"/>
                  <c:y val="-3.96825396825389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-9.2592592592592622E-3"/>
                  <c:y val="-3.96825396825396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-1.1574074074074073E-2"/>
                  <c:y val="-7.93650793650793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9,1%</a:t>
                    </a:r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жалоба</c:v>
                </c:pt>
                <c:pt idx="1">
                  <c:v>2 жалобы</c:v>
                </c:pt>
                <c:pt idx="2">
                  <c:v>3 жалобы</c:v>
                </c:pt>
                <c:pt idx="3">
                  <c:v>4 жалобы</c:v>
                </c:pt>
                <c:pt idx="4">
                  <c:v>5 жалоб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0.47300000000000003</c:v>
                </c:pt>
                <c:pt idx="1">
                  <c:v>0.255</c:v>
                </c:pt>
                <c:pt idx="2">
                  <c:v>7.3000000000000009E-2</c:v>
                </c:pt>
                <c:pt idx="3">
                  <c:v>0.10900000000000001</c:v>
                </c:pt>
                <c:pt idx="4">
                  <c:v>9.1000000000000025E-2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71180158356891321"/>
          <c:y val="0.35023318059818798"/>
          <c:w val="0.18543669517225569"/>
          <c:h val="0.3993449441701143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обращений</a:t>
            </a:r>
          </a:p>
        </c:rich>
      </c:tx>
      <c:layout>
        <c:manualLayout>
          <c:xMode val="edge"/>
          <c:yMode val="edge"/>
          <c:x val="0.34390522842742349"/>
          <c:y val="0"/>
        </c:manualLayout>
      </c:layout>
    </c:title>
    <c:plotArea>
      <c:layout>
        <c:manualLayout>
          <c:layoutTarget val="inner"/>
          <c:xMode val="edge"/>
          <c:yMode val="edge"/>
          <c:x val="0.10283366732114783"/>
          <c:y val="0.18745384262497272"/>
          <c:w val="0.56700964630225081"/>
          <c:h val="0.66755227552275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 </a:t>
                    </a:r>
                    <a:r>
                      <a:rPr lang="en-US"/>
                      <a:t>833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114</a:t>
                    </a:r>
                    <a:r>
                      <a:rPr lang="ru-RU"/>
                      <a:t> </a:t>
                    </a:r>
                    <a:r>
                      <a:rPr lang="en-US"/>
                      <a:t>082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tailEnd type="stealth"/>
              </a:ln>
            </c:spPr>
            <c:trendlineType val="linear"/>
          </c:trendline>
          <c:cat>
            <c:strRef>
              <c:f>Лист1!$A$2:$A$3</c:f>
              <c:strCache>
                <c:ptCount val="2"/>
                <c:pt idx="0">
                  <c:v>1 полугодие 2017</c:v>
                </c:pt>
                <c:pt idx="1">
                  <c:v>1 полугодие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113833</c:v>
                </c:pt>
                <c:pt idx="1">
                  <c:v>114082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</a:t>
                    </a:r>
                    <a:r>
                      <a:rPr lang="en-US"/>
                      <a:t>811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1.47492625368731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 </a:t>
                    </a:r>
                    <a:r>
                      <a:rPr lang="en-US"/>
                      <a:t>109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tailEnd type="stealth"/>
              </a:ln>
            </c:spPr>
            <c:trendlineType val="linear"/>
          </c:trendline>
          <c:cat>
            <c:strRef>
              <c:f>Лист1!$A$2:$A$3</c:f>
              <c:strCache>
                <c:ptCount val="2"/>
                <c:pt idx="0">
                  <c:v>1 полугодие 2017</c:v>
                </c:pt>
                <c:pt idx="1">
                  <c:v>1 полугодие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23811</c:v>
                </c:pt>
                <c:pt idx="1">
                  <c:v>35109</c:v>
                </c:pt>
              </c:numCache>
            </c:numRef>
          </c:val>
        </c:ser>
        <c:dLbls/>
        <c:axId val="127193856"/>
        <c:axId val="127195392"/>
      </c:barChart>
      <c:catAx>
        <c:axId val="127193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195392"/>
        <c:crosses val="autoZero"/>
        <c:auto val="1"/>
        <c:lblAlgn val="ctr"/>
        <c:lblOffset val="100"/>
      </c:catAx>
      <c:valAx>
        <c:axId val="127195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1938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обращений граждан на телефон "Горячей линии ОМС НСО" за 1 полугодие 2018 года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12093680597619E-2"/>
          <c:y val="0.29207614870925952"/>
          <c:w val="0.7585840231509523"/>
          <c:h val="0.64609330874779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на телефон "Горячей линии ОМС НСО" в 1 квартале 2018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316239316239324"/>
                  <c:y val="-2.63713080168776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4.9145299145299144E-2"/>
                  <c:y val="5.27426160337552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Консультации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0.99</c:v>
                </c:pt>
                <c:pt idx="1">
                  <c:v>1.0000000000000002E-2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7365829107748973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5260784709603608E-2"/>
          <c:y val="0.24534190540012291"/>
          <c:w val="0.65076593010952188"/>
          <c:h val="0.68978713465901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рассмотрения обращений граждан операторами "Горячей линии"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367521367520585E-3"/>
                  <c:y val="-9.3085106382978747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8.974358974358973E-2"/>
                  <c:y val="4.4326241134751802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2.136752136752137E-3"/>
                  <c:y val="-7.0922334841123605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Операторами первого уровня</c:v>
                </c:pt>
                <c:pt idx="1">
                  <c:v>Операторами второго уровня ТФОМС НСО</c:v>
                </c:pt>
                <c:pt idx="2">
                  <c:v>Операторами второго уровня СМО НСО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0.47300000000000003</c:v>
                </c:pt>
                <c:pt idx="1">
                  <c:v>6.3E-2</c:v>
                </c:pt>
                <c:pt idx="2">
                  <c:v>0.46400000000000002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устных обращений, поступивших в СМО НСО за 1 полугодие 2018 года</a:t>
            </a:r>
          </a:p>
        </c:rich>
      </c:tx>
      <c:layout>
        <c:manualLayout>
          <c:xMode val="edge"/>
          <c:yMode val="edge"/>
          <c:x val="0.10673712021136063"/>
          <c:y val="0"/>
        </c:manualLayout>
      </c:layout>
    </c:title>
    <c:plotArea>
      <c:layout>
        <c:manualLayout>
          <c:layoutTarget val="inner"/>
          <c:xMode val="edge"/>
          <c:yMode val="edge"/>
          <c:x val="0.18221669034925589"/>
          <c:y val="0.32049316203895573"/>
          <c:w val="0.78291501541171293"/>
          <c:h val="0.319162640901771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устных обращений, поступивших в СМО НСО за 1 полугодие 2018 года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6,71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61,97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29,53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1,75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"Горячая линия"</c:v>
                </c:pt>
                <c:pt idx="1">
                  <c:v>Телефон</c:v>
                </c:pt>
                <c:pt idx="2">
                  <c:v>Личный прием</c:v>
                </c:pt>
                <c:pt idx="3">
                  <c:v>Представители</c:v>
                </c:pt>
                <c:pt idx="4">
                  <c:v>Посещение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6.7100000000000021E-2</c:v>
                </c:pt>
                <c:pt idx="1">
                  <c:v>0.61970000000000014</c:v>
                </c:pt>
                <c:pt idx="2">
                  <c:v>4.0000000000000007E-4</c:v>
                </c:pt>
                <c:pt idx="3">
                  <c:v>0.29530000000000006</c:v>
                </c:pt>
                <c:pt idx="4">
                  <c:v>1.7500000000000005E-2</c:v>
                </c:pt>
              </c:numCache>
            </c:numRef>
          </c:val>
        </c:ser>
        <c:dLbls/>
        <c:axId val="109558784"/>
        <c:axId val="109568768"/>
      </c:barChart>
      <c:catAx>
        <c:axId val="1095587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9568768"/>
        <c:crosses val="autoZero"/>
        <c:auto val="1"/>
        <c:lblAlgn val="ctr"/>
        <c:lblOffset val="100"/>
      </c:catAx>
      <c:valAx>
        <c:axId val="109568768"/>
        <c:scaling>
          <c:orientation val="minMax"/>
        </c:scaling>
        <c:axPos val="l"/>
        <c:numFmt formatCode="0%" sourceLinked="0"/>
        <c:tickLblPos val="nextTo"/>
        <c:crossAx val="10955878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0.35305</cdr:x>
      <cdr:y>0.60221</cdr:y>
    </cdr:from>
    <cdr:to>
      <cdr:x>0.43987</cdr:x>
      <cdr:y>0.66125</cdr:y>
    </cdr:to>
    <cdr:sp macro="" textlink="">
      <cdr:nvSpPr>
        <cdr:cNvPr id="4" name="TextBox 3"/>
        <cdr:cNvSpPr txBox="1"/>
      </cdr:nvSpPr>
      <cdr:spPr>
        <a:xfrm xmlns:a="http://schemas.openxmlformats.org/drawingml/2006/main" rot="21301859">
          <a:off x="2091690" y="1554480"/>
          <a:ext cx="5143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0.33355</cdr:x>
      <cdr:y>0.59599</cdr:y>
    </cdr:from>
    <cdr:to>
      <cdr:x>0.42866</cdr:x>
      <cdr:y>0.66476</cdr:y>
    </cdr:to>
    <cdr:sp macro="" textlink="">
      <cdr:nvSpPr>
        <cdr:cNvPr id="9" name="TextBox 8"/>
        <cdr:cNvSpPr txBox="1"/>
      </cdr:nvSpPr>
      <cdr:spPr>
        <a:xfrm xmlns:a="http://schemas.openxmlformats.org/drawingml/2006/main" rot="21312409">
          <a:off x="1977390" y="1584960"/>
          <a:ext cx="56388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0.33079</cdr:x>
      <cdr:y>0.59259</cdr:y>
    </cdr:from>
    <cdr:to>
      <cdr:x>0.44153</cdr:x>
      <cdr:y>0.67633</cdr:y>
    </cdr:to>
    <cdr:sp macro="" textlink="">
      <cdr:nvSpPr>
        <cdr:cNvPr id="11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21225097">
          <a:off x="1961033" y="1575914"/>
          <a:ext cx="656499" cy="22269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+47,4%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46C7-31D3-4906-A115-430FCB3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Анатолий Сергеевич</dc:creator>
  <cp:lastModifiedBy>kin</cp:lastModifiedBy>
  <cp:revision>165</cp:revision>
  <cp:lastPrinted>2018-08-16T05:58:00Z</cp:lastPrinted>
  <dcterms:created xsi:type="dcterms:W3CDTF">2018-05-22T10:44:00Z</dcterms:created>
  <dcterms:modified xsi:type="dcterms:W3CDTF">2018-08-16T08:48:00Z</dcterms:modified>
</cp:coreProperties>
</file>